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EA85" w14:textId="6260CAB4" w:rsidR="00C15FE1" w:rsidRPr="00921525" w:rsidRDefault="00C15FE1" w:rsidP="00C15FE1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Strong"/>
          <w:rFonts w:ascii="Source Sans Pro" w:hAnsi="Source Sans Pro"/>
          <w:i/>
          <w:iCs/>
          <w:color w:val="565656"/>
          <w:sz w:val="32"/>
          <w:szCs w:val="32"/>
          <w:lang w:val="lv-LV"/>
        </w:rPr>
      </w:pPr>
      <w:r>
        <w:rPr>
          <w:rStyle w:val="Strong"/>
          <w:rFonts w:ascii="Source Sans Pro" w:hAnsi="Source Sans Pro"/>
          <w:i/>
          <w:iCs/>
          <w:color w:val="565656"/>
          <w:sz w:val="32"/>
          <w:szCs w:val="32"/>
          <w:lang w:val="lv-LV"/>
        </w:rPr>
        <w:t>LĀB konferences 202</w:t>
      </w:r>
      <w:r>
        <w:rPr>
          <w:rStyle w:val="Strong"/>
          <w:rFonts w:ascii="Source Sans Pro" w:hAnsi="Source Sans Pro"/>
          <w:i/>
          <w:iCs/>
          <w:color w:val="565656"/>
          <w:sz w:val="32"/>
          <w:szCs w:val="32"/>
          <w:lang w:val="lv-LV"/>
        </w:rPr>
        <w:t>1</w:t>
      </w:r>
      <w:r>
        <w:rPr>
          <w:rStyle w:val="Strong"/>
          <w:rFonts w:ascii="Source Sans Pro" w:hAnsi="Source Sans Pro"/>
          <w:i/>
          <w:iCs/>
          <w:color w:val="565656"/>
          <w:sz w:val="32"/>
          <w:szCs w:val="32"/>
          <w:lang w:val="lv-LV"/>
        </w:rPr>
        <w:t>. gadā</w:t>
      </w:r>
    </w:p>
    <w:p w14:paraId="47558A47" w14:textId="50601CE8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30. janvāris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“ATKARĪBAS UN PSIHISKĀ VESELĪBA. IZDEGŠANAS SINDROMS”</w:t>
      </w:r>
      <w:r>
        <w:rPr>
          <w:rFonts w:ascii="Source Sans Pro" w:hAnsi="Source Sans Pro"/>
          <w:color w:val="565656"/>
        </w:rPr>
        <w:t> – tiešraide un ieraksts pēc konferences www.kursiarstiem.lv</w:t>
      </w:r>
    </w:p>
    <w:p w14:paraId="37A6B18A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19. februāris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“ANTIMIKROBĀ REZISTENCE UN TĀS IEROBEŽOŠANAS IESPĒJAS”</w:t>
      </w:r>
      <w:r>
        <w:rPr>
          <w:rFonts w:ascii="Source Sans Pro" w:hAnsi="Source Sans Pro"/>
          <w:color w:val="565656"/>
        </w:rPr>
        <w:t> – tiešraide un ieraksts pēc konferences www.kursiarstiem.lv</w:t>
      </w:r>
    </w:p>
    <w:p w14:paraId="10F5DC9E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27. februāris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“CILVĒKI UN DZĪVNIEKI – KĀ ATPAZĪT ZOONOZES UN BŪT VESELIEM”</w:t>
      </w:r>
      <w:r>
        <w:rPr>
          <w:rFonts w:ascii="Source Sans Pro" w:hAnsi="Source Sans Pro"/>
          <w:color w:val="565656"/>
        </w:rPr>
        <w:t> – tiešraide un ieraksts pēc konferences www.kursiarstiem.lv</w:t>
      </w:r>
    </w:p>
    <w:p w14:paraId="431D58F0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13. marts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“OBSTRUKTĪVAS MIEGA APNOJAS DAŽĀDIE ASPEKTI” </w:t>
      </w:r>
      <w:r>
        <w:rPr>
          <w:rFonts w:ascii="Source Sans Pro" w:hAnsi="Source Sans Pro"/>
          <w:color w:val="565656"/>
        </w:rPr>
        <w:t>– tiešraide un ieraksts pēc konferences www.kursiarstiem.lv</w:t>
      </w:r>
    </w:p>
    <w:p w14:paraId="57E9CA39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27. marts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“MIKROĶIRURĢIJAS PLAŠĀS IESPĒJAS DAŽĀDU PATOLOĢIJU ĀRSTĒŠANĀ”</w:t>
      </w:r>
      <w:r>
        <w:rPr>
          <w:rFonts w:ascii="Source Sans Pro" w:hAnsi="Source Sans Pro"/>
          <w:color w:val="565656"/>
        </w:rPr>
        <w:t>– tiešraide un ieraksts pēc konferences www.kursiarstiem.lv</w:t>
      </w:r>
    </w:p>
    <w:p w14:paraId="3EFFE125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10. aprīlis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“VAI IR IESPĒJAMS IETEKMĒT CILVĒKA NOVECOŠANĀS PROCESUS?” </w:t>
      </w:r>
      <w:r>
        <w:rPr>
          <w:rFonts w:ascii="Source Sans Pro" w:hAnsi="Source Sans Pro"/>
          <w:color w:val="565656"/>
        </w:rPr>
        <w:t>– tiešraide un ieraksts pēc konferences www.kursiarstiem.lv</w:t>
      </w:r>
    </w:p>
    <w:p w14:paraId="796D2C9E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24. aprīlis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“PRIMĀRIE IMŪNDEFICĪTI KLĪNISKAJĀ PRAKSĒ BĒRNIEM UN PIEAUGUŠAJIEM”</w:t>
      </w:r>
      <w:r>
        <w:rPr>
          <w:rFonts w:ascii="Source Sans Pro" w:hAnsi="Source Sans Pro"/>
          <w:color w:val="565656"/>
        </w:rPr>
        <w:t> – tiešraide un ieraksts pēc konferences www.kursiarstiem.lv</w:t>
      </w:r>
    </w:p>
    <w:p w14:paraId="6C55A3FB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21. maijs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“MŪSDIENĪGAS SEKSUĀLI TRANSMISĪVO INFEKCIJU DIAGNOSTIKAS UN ĀRSTĒŠANAS METODES”</w:t>
      </w:r>
      <w:r>
        <w:rPr>
          <w:rFonts w:ascii="Source Sans Pro" w:hAnsi="Source Sans Pro"/>
          <w:color w:val="565656"/>
        </w:rPr>
        <w:t> tiešraide un ieraksts pēc konferences www.kursiarstiem.lv</w:t>
      </w:r>
    </w:p>
    <w:p w14:paraId="2C80B451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4. jūnijs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“VAI ANTIOKSIDANTU LIETOŠANAI IR NOZĪME MŪSDIENU MEDICĪNĀ? Kā izprast antioksidācijas procesu cilvēka organismā”</w:t>
      </w:r>
      <w:r>
        <w:rPr>
          <w:rFonts w:ascii="Source Sans Pro" w:hAnsi="Source Sans Pro"/>
          <w:color w:val="565656"/>
        </w:rPr>
        <w:t> tiešraide un ieraksts pēc konferences www.kursiarstiem.lv</w:t>
      </w:r>
    </w:p>
    <w:p w14:paraId="60926310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27. augusts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“DOPINGS UN SABIEDRĪBAS VESELĪBA”</w:t>
      </w:r>
      <w:r>
        <w:rPr>
          <w:rFonts w:ascii="Source Sans Pro" w:hAnsi="Source Sans Pro"/>
          <w:color w:val="565656"/>
        </w:rPr>
        <w:t> tiešraide un ieraksts pēc konferences www.kursiarstiem.lv</w:t>
      </w:r>
    </w:p>
    <w:p w14:paraId="6AEF3C45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11. septembris</w:t>
      </w:r>
      <w:r>
        <w:rPr>
          <w:rFonts w:ascii="Source Sans Pro" w:hAnsi="Source Sans Pro"/>
          <w:color w:val="565656"/>
        </w:rPr>
        <w:t> – reģionālā starpdisciplinārā konference Liepājā </w:t>
      </w:r>
      <w:r>
        <w:rPr>
          <w:rStyle w:val="Strong"/>
          <w:rFonts w:ascii="Source Sans Pro" w:hAnsi="Source Sans Pro"/>
          <w:color w:val="565656"/>
        </w:rPr>
        <w:t>“PLAUŠU VESELĪBA I”</w:t>
      </w:r>
      <w:r>
        <w:rPr>
          <w:rFonts w:ascii="Source Sans Pro" w:hAnsi="Source Sans Pro"/>
          <w:color w:val="565656"/>
        </w:rPr>
        <w:t> un </w:t>
      </w:r>
      <w:r>
        <w:rPr>
          <w:rStyle w:val="Strong"/>
          <w:rFonts w:ascii="Source Sans Pro" w:hAnsi="Source Sans Pro"/>
          <w:color w:val="565656"/>
        </w:rPr>
        <w:t>“PLAUŠU VESELĪBA II”. </w:t>
      </w:r>
      <w:r>
        <w:rPr>
          <w:rFonts w:ascii="Source Sans Pro" w:hAnsi="Source Sans Pro"/>
          <w:color w:val="565656"/>
        </w:rPr>
        <w:t>Liepājas Olimpiskā centra Rožu zālē, Brīvībs ielā 39, Liepājā. Ieraksts pēc konferences www.kursiarstiem.lv</w:t>
      </w:r>
    </w:p>
    <w:p w14:paraId="76E80CA3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lastRenderedPageBreak/>
        <w:t>25. septembris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“PASAULES SIRDS VESELĪBAS DIENA I”</w:t>
      </w:r>
      <w:r>
        <w:rPr>
          <w:rFonts w:ascii="Source Sans Pro" w:hAnsi="Source Sans Pro"/>
          <w:color w:val="565656"/>
        </w:rPr>
        <w:t> un </w:t>
      </w:r>
      <w:r>
        <w:rPr>
          <w:rStyle w:val="Strong"/>
          <w:rFonts w:ascii="Source Sans Pro" w:hAnsi="Source Sans Pro"/>
          <w:color w:val="565656"/>
        </w:rPr>
        <w:t>“PASAULES SIRDS VESELĪBAS DIENA II”.</w:t>
      </w:r>
      <w:r>
        <w:rPr>
          <w:rFonts w:ascii="Source Sans Pro" w:hAnsi="Source Sans Pro"/>
          <w:color w:val="565656"/>
        </w:rPr>
        <w:t> Latvijas Universitātes Alfa zālē, Jelgavas iela 3, Rīgā. Ieraksts pēc konferences www.kursiarstiem.lv</w:t>
      </w:r>
    </w:p>
    <w:p w14:paraId="3F39C6DF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7. oktobris</w:t>
      </w:r>
      <w:r>
        <w:rPr>
          <w:rFonts w:ascii="Source Sans Pro" w:hAnsi="Source Sans Pro"/>
          <w:color w:val="565656"/>
        </w:rPr>
        <w:t> – konference </w:t>
      </w:r>
      <w:r>
        <w:rPr>
          <w:rStyle w:val="Strong"/>
          <w:rFonts w:ascii="Source Sans Pro" w:hAnsi="Source Sans Pro"/>
          <w:color w:val="565656"/>
        </w:rPr>
        <w:t>“KAS PALĪDZĒS PALĪDZĒTĀJIEM?” </w:t>
      </w:r>
      <w:r>
        <w:rPr>
          <w:rFonts w:ascii="Source Sans Pro" w:hAnsi="Source Sans Pro"/>
          <w:color w:val="565656"/>
        </w:rPr>
        <w:t>Bālinta grupas kā pierādīts līdzeklis pret izdegšanu. Integratīvais modelis Latvijas medicīnā izstādes MedBaltica 2021 ietvaros. Starptautiskajā izstāžu centrā “Ķīpsala”, Ķīpsalas ielā 8, Rīgā. Ieraksts pēc konferences www.kursiarstiem.lv</w:t>
      </w:r>
    </w:p>
    <w:p w14:paraId="268F2404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9. oktobris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“AKTUALITĀTES RADIOLOĢIJĀ UN ENDOSKOPIJĀ”</w:t>
      </w:r>
      <w:r>
        <w:rPr>
          <w:rFonts w:ascii="Source Sans Pro" w:hAnsi="Source Sans Pro"/>
          <w:color w:val="565656"/>
        </w:rPr>
        <w:t> tiešraide un ieraksts pēc konferences www.kursiarstiem.lv</w:t>
      </w:r>
    </w:p>
    <w:p w14:paraId="5C658079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16. oktobris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“RESPIRATORO INFEKCIJU UZRAUDZĪBAS PASTIPRINĀŠANA COVID-19 PANDĒMIJAS IETEKMĒ”.</w:t>
      </w:r>
      <w:r>
        <w:rPr>
          <w:rFonts w:ascii="Source Sans Pro" w:hAnsi="Source Sans Pro"/>
          <w:color w:val="565656"/>
        </w:rPr>
        <w:t> Rīgas Stradiņa universitātes Aulā, Dzirciema ielā 16, Rīgā. Ieraksts pēc konferences www.kursiarstiem.lv</w:t>
      </w:r>
    </w:p>
    <w:p w14:paraId="3CFE85B0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23. oktobris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“EPIDEMIOLOĢISKIE, ĀRSTNIECISKIE UN ZINĀTNISKIE SARS-COV-2 INFEKCIJAS ASPEKTI”</w:t>
      </w:r>
      <w:r>
        <w:rPr>
          <w:rFonts w:ascii="Source Sans Pro" w:hAnsi="Source Sans Pro"/>
          <w:color w:val="565656"/>
        </w:rPr>
        <w:t>, ko organizējam sadarbībā ar profesoru Ugu Dumpi. Tiešraide un ieraksts pēc konferences www.kursiarstiem.lv</w:t>
      </w:r>
    </w:p>
    <w:p w14:paraId="0B5B81B7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29. oktobris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“NEIROFIZIOLOĢISKO IZMEKLĒJUMU NOZĪME DAŽĀDU PATOLOĢIJU DIAGNOSTICĒŠANAS UZLABOŠANAI”</w:t>
      </w:r>
      <w:r>
        <w:rPr>
          <w:rFonts w:ascii="Source Sans Pro" w:hAnsi="Source Sans Pro"/>
          <w:color w:val="565656"/>
        </w:rPr>
        <w:t> tiešraide un ieraksts pēc konferences www.kursiarstiem.lv</w:t>
      </w:r>
    </w:p>
    <w:p w14:paraId="508BF59D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13. novembris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“BRŪCES UN TO KOPŠANA” </w:t>
      </w:r>
      <w:r>
        <w:rPr>
          <w:rFonts w:ascii="Source Sans Pro" w:hAnsi="Source Sans Pro"/>
          <w:color w:val="565656"/>
        </w:rPr>
        <w:t>konferences ieraksts www.kursiarstiem.lv</w:t>
      </w:r>
    </w:p>
    <w:p w14:paraId="245A615A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27. novembris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“AUTOIMŪNO SLIMĪBU MŪSDIENĪGAS TERAPIJAS PRINCIPI UN ĀRSTĒŠANAS IESPĒJAS LATVIJĀ”</w:t>
      </w:r>
      <w:r>
        <w:rPr>
          <w:rFonts w:ascii="Source Sans Pro" w:hAnsi="Source Sans Pro"/>
          <w:color w:val="565656"/>
        </w:rPr>
        <w:t> tiešraide un ieraksts pēc konferences www.kursiarstiem.lv</w:t>
      </w:r>
    </w:p>
    <w:p w14:paraId="3A5580F4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4. decembris</w:t>
      </w:r>
      <w:r>
        <w:rPr>
          <w:rFonts w:ascii="Source Sans Pro" w:hAnsi="Source Sans Pro"/>
          <w:color w:val="565656"/>
        </w:rPr>
        <w:t> – starpdisciplinārā konference </w:t>
      </w:r>
      <w:r>
        <w:rPr>
          <w:rStyle w:val="Strong"/>
          <w:rFonts w:ascii="Source Sans Pro" w:hAnsi="Source Sans Pro"/>
          <w:color w:val="565656"/>
        </w:rPr>
        <w:t>“AKŪTO UN HRONISKO SLIMĪBU REHABILITĀCIJAS INDIKĀCIJAS UN IESPĒJAS”</w:t>
      </w:r>
      <w:r>
        <w:rPr>
          <w:rFonts w:ascii="Source Sans Pro" w:hAnsi="Source Sans Pro"/>
          <w:color w:val="565656"/>
        </w:rPr>
        <w:t> tiešraide un ieraksts pēc konferences www.kursiarstiem.lv</w:t>
      </w:r>
    </w:p>
    <w:p w14:paraId="7D40E083" w14:textId="77777777" w:rsidR="00C15FE1" w:rsidRDefault="00C15FE1" w:rsidP="00C15FE1">
      <w:pPr>
        <w:pStyle w:val="NormalWeb"/>
        <w:spacing w:before="0" w:beforeAutospacing="0" w:after="360" w:afterAutospacing="0" w:line="360" w:lineRule="atLeast"/>
        <w:rPr>
          <w:rFonts w:ascii="Source Sans Pro" w:hAnsi="Source Sans Pro"/>
          <w:color w:val="565656"/>
        </w:rPr>
      </w:pPr>
      <w:r>
        <w:rPr>
          <w:rStyle w:val="Strong"/>
          <w:rFonts w:ascii="Source Sans Pro" w:hAnsi="Source Sans Pro"/>
          <w:color w:val="565656"/>
        </w:rPr>
        <w:t>11. decembris</w:t>
      </w:r>
      <w:r>
        <w:rPr>
          <w:rFonts w:ascii="Source Sans Pro" w:hAnsi="Source Sans Pro"/>
          <w:color w:val="565656"/>
        </w:rPr>
        <w:t> – starpdisciplinārā konference “</w:t>
      </w:r>
      <w:r>
        <w:rPr>
          <w:rStyle w:val="Strong"/>
          <w:rFonts w:ascii="Source Sans Pro" w:hAnsi="Source Sans Pro"/>
          <w:color w:val="565656"/>
        </w:rPr>
        <w:t>MŪSDIENĪGA UN DAUDZPUSĪGA PIEEJA SVARA PROBLĒMU RISINĀŠANĀ</w:t>
      </w:r>
      <w:r>
        <w:rPr>
          <w:rFonts w:ascii="Source Sans Pro" w:hAnsi="Source Sans Pro"/>
          <w:color w:val="565656"/>
        </w:rPr>
        <w:t>” izstādes Baltic Beauty 2021 ietvaros. Starptautiskajā izstāžu centrā “Ķīpsala”, Ķīpsalas ielā 8, Rīgā. Ieraksts pēc konferences www.kursiarstiem.lv</w:t>
      </w:r>
    </w:p>
    <w:p w14:paraId="003BB600" w14:textId="77777777" w:rsidR="00C15FE1" w:rsidRDefault="00C15FE1"/>
    <w:sectPr w:rsidR="00C15FE1" w:rsidSect="00C15FE1">
      <w:pgSz w:w="11906" w:h="16838"/>
      <w:pgMar w:top="1076" w:right="1110" w:bottom="100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E1"/>
    <w:rsid w:val="00C1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B08571"/>
  <w15:chartTrackingRefBased/>
  <w15:docId w15:val="{1445C54C-2EB9-BB4A-948C-B1A39BEE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F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15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2022-01-03T08:25:00Z</dcterms:created>
  <dcterms:modified xsi:type="dcterms:W3CDTF">2022-01-03T08:27:00Z</dcterms:modified>
</cp:coreProperties>
</file>