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787849"/>
    <w:tbl>
      <w:tblPr>
        <w:tblStyle w:val="TableGrid"/>
        <w:tblpPr w:leftFromText="180" w:rightFromText="180" w:vertAnchor="page" w:horzAnchor="page" w:tblpX="1831" w:tblpY="2336"/>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2312"/>
        <w:gridCol w:w="2789"/>
        <w:gridCol w:w="3421"/>
      </w:tblGrid>
      <w:tr>
        <w:tblPrEx>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Ex>
        <w:tc>
          <w:tcPr>
            <w:tcW w:w="8522" w:type="dxa"/>
            <w:gridSpan w:val="3"/>
            <w:tcBorders>
              <w:tl2br w:val="nil"/>
              <w:tr2bl w:val="nil"/>
            </w:tcBorders>
          </w:tcPr>
          <w:p w:rsidR="00787849">
            <w:pPr>
              <w:jc w:val="center"/>
              <w:rPr>
                <w:rFonts w:ascii="Times New Roman" w:hAnsi="Times New Roman"/>
                <w:color w:val="000000"/>
                <w:sz w:val="21"/>
                <w:szCs w:val="21"/>
                <w:lang w:eastAsia="lv-LV"/>
              </w:rPr>
            </w:pPr>
          </w:p>
          <w:p w:rsidR="00213994" w:rsidRPr="00787849">
            <w:pPr>
              <w:jc w:val="center"/>
              <w:rPr>
                <w:rFonts w:ascii="Times New Roman" w:hAnsi="Times New Roman"/>
                <w:color w:val="000000"/>
                <w:sz w:val="21"/>
                <w:szCs w:val="21"/>
                <w:lang w:eastAsia="lv-LV"/>
              </w:rPr>
            </w:pPr>
            <w:r>
              <w:rPr>
                <w:rFonts w:ascii="Times New Roman" w:hAnsi="Times New Roman"/>
                <w:noProof/>
                <w:sz w:val="24"/>
                <w:szCs w:val="24"/>
              </w:rPr>
              <w:drawing>
                <wp:anchor distT="0" distB="0" distL="114300" distR="114300" simplePos="0" relativeHeight="251658240" behindDoc="1" locked="0" layoutInCell="1" allowOverlap="1">
                  <wp:simplePos x="0" y="0"/>
                  <wp:positionH relativeFrom="column">
                    <wp:posOffset>-619125</wp:posOffset>
                  </wp:positionH>
                  <wp:positionV relativeFrom="paragraph">
                    <wp:posOffset>-1041400</wp:posOffset>
                  </wp:positionV>
                  <wp:extent cx="6597650" cy="1238250"/>
                  <wp:effectExtent l="0" t="0" r="0" b="0"/>
                  <wp:wrapNone/>
                  <wp:docPr id="1" name="Picture 1" descr="C:\Users\Šlšrutš MT\Downloads\VM_ESF_LV_koriget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231046" name="Picture 1" descr="C:\Users\Šlšrutš MT\Downloads\VM_ESF_LV_korigets (1).JP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l="-144" t="23530"/>
                          <a:stretch>
                            <a:fillRect/>
                          </a:stretch>
                        </pic:blipFill>
                        <pic:spPr bwMode="auto">
                          <a:xfrm>
                            <a:off x="0" y="0"/>
                            <a:ext cx="6597650" cy="123825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olor w:val="000000"/>
                <w:sz w:val="21"/>
                <w:szCs w:val="21"/>
                <w:lang w:eastAsia="lv-LV"/>
              </w:rPr>
              <w:t>Ieteikumi izstrādāti ESF projekta „Kompleksi veselības veicināšanas un slimību profilakses pasākumi” ietvaros (identifikācijas Nr.9.2.4.1./16/I/001)</w:t>
            </w:r>
          </w:p>
        </w:tc>
      </w:tr>
      <w:tr>
        <w:tblPrEx>
          <w:tblW w:w="0" w:type="auto"/>
          <w:tblLayout w:type="fixed"/>
          <w:tblLook w:val="04A0"/>
        </w:tblPrEx>
        <w:tc>
          <w:tcPr>
            <w:tcW w:w="8522" w:type="dxa"/>
            <w:gridSpan w:val="3"/>
            <w:tcBorders>
              <w:tl2br w:val="nil"/>
              <w:tr2bl w:val="nil"/>
            </w:tcBorders>
          </w:tcPr>
          <w:p w:rsidR="00213994">
            <w:pPr>
              <w:rPr>
                <w:rFonts w:ascii="Times New Roman" w:hAnsi="Times New Roman"/>
              </w:rPr>
            </w:pPr>
          </w:p>
        </w:tc>
      </w:tr>
      <w:tr>
        <w:tblPrEx>
          <w:tblW w:w="0" w:type="auto"/>
          <w:tblLayout w:type="fixed"/>
          <w:tblLook w:val="04A0"/>
        </w:tblPrEx>
        <w:tc>
          <w:tcPr>
            <w:tcW w:w="8522" w:type="dxa"/>
            <w:gridSpan w:val="3"/>
            <w:tcBorders>
              <w:tl2br w:val="nil"/>
              <w:tr2bl w:val="nil"/>
            </w:tcBorders>
          </w:tcPr>
          <w:p w:rsidR="00213994">
            <w:pPr>
              <w:jc w:val="center"/>
              <w:rPr>
                <w:rFonts w:ascii="Times New Roman" w:hAnsi="Times New Roman"/>
              </w:rPr>
            </w:pPr>
            <w:r>
              <w:rPr>
                <w:rFonts w:ascii="Times New Roman" w:hAnsi="Times New Roman"/>
                <w:b/>
                <w:bCs/>
                <w:sz w:val="28"/>
                <w:szCs w:val="28"/>
              </w:rPr>
              <w:t>Uztura ieteikumi pēc resnās zarnas operācijām</w:t>
            </w:r>
          </w:p>
        </w:tc>
      </w:tr>
      <w:tr>
        <w:tblPrEx>
          <w:tblW w:w="0" w:type="auto"/>
          <w:tblLayout w:type="fixed"/>
          <w:tblLook w:val="04A0"/>
        </w:tblPrEx>
        <w:tc>
          <w:tcPr>
            <w:tcW w:w="8522" w:type="dxa"/>
            <w:gridSpan w:val="3"/>
            <w:tcBorders>
              <w:bottom w:val="nil"/>
              <w:tl2br w:val="nil"/>
              <w:tr2bl w:val="nil"/>
            </w:tcBorders>
          </w:tcPr>
          <w:p w:rsidR="00213994">
            <w:pPr>
              <w:rPr>
                <w:rFonts w:ascii="Times New Roman" w:hAnsi="Times New Roman"/>
                <w:sz w:val="24"/>
                <w:szCs w:val="24"/>
              </w:rPr>
            </w:pPr>
          </w:p>
        </w:tc>
      </w:tr>
      <w:tr>
        <w:tblPrEx>
          <w:tblW w:w="0" w:type="auto"/>
          <w:tblLayout w:type="fixed"/>
          <w:tblLook w:val="04A0"/>
        </w:tblPrEx>
        <w:tc>
          <w:tcPr>
            <w:tcW w:w="8522" w:type="dxa"/>
            <w:gridSpan w:val="3"/>
            <w:tcBorders>
              <w:top w:val="nil"/>
              <w:left w:val="nil"/>
              <w:bottom w:val="single" w:sz="4" w:space="0" w:color="auto"/>
              <w:right w:val="nil"/>
              <w:tl2br w:val="nil"/>
              <w:tr2bl w:val="nil"/>
            </w:tcBorders>
          </w:tcPr>
          <w:p w:rsidR="00213994">
            <w:pPr>
              <w:autoSpaceDE w:val="0"/>
              <w:autoSpaceDN w:val="0"/>
              <w:adjustRightInd w:val="0"/>
              <w:rPr>
                <w:rFonts w:ascii="Times New Roman" w:hAnsi="Times New Roman"/>
                <w:sz w:val="24"/>
                <w:szCs w:val="24"/>
              </w:rPr>
            </w:pPr>
            <w:r>
              <w:rPr>
                <w:rFonts w:ascii="Times New Roman" w:hAnsi="Times New Roman"/>
                <w:b/>
                <w:bCs/>
                <w:sz w:val="24"/>
                <w:szCs w:val="24"/>
              </w:rPr>
              <w:t>Resnā zarna</w:t>
            </w:r>
            <w:r>
              <w:rPr>
                <w:rFonts w:ascii="Times New Roman" w:hAnsi="Times New Roman"/>
                <w:sz w:val="24"/>
                <w:szCs w:val="24"/>
              </w:rPr>
              <w:t xml:space="preserve"> ir gremošanas sistēmas sastāvdaļa. Gremošanas sistēmas funkcijas ir ēdiena sagremošana (sadalīšana), uzturvielu uzsūkšanās un atlieku izvadīšana no organisma. Gremošanas sistēma ietver muti, barības vadu, kuņģi, tievo zarnu, resno zarnu, taisno zarnu un a</w:t>
            </w:r>
            <w:r>
              <w:rPr>
                <w:rFonts w:ascii="Times New Roman" w:hAnsi="Times New Roman"/>
                <w:sz w:val="24"/>
                <w:szCs w:val="24"/>
              </w:rPr>
              <w:t>nālo atveri.</w:t>
            </w:r>
          </w:p>
          <w:p w:rsidR="00213994">
            <w:pPr>
              <w:rPr>
                <w:rFonts w:ascii="Times New Roman" w:hAnsi="Times New Roman"/>
                <w:sz w:val="24"/>
                <w:szCs w:val="24"/>
              </w:rPr>
            </w:pPr>
            <w:r>
              <w:rPr>
                <w:rFonts w:ascii="Times New Roman" w:hAnsi="Times New Roman"/>
                <w:sz w:val="24"/>
                <w:szCs w:val="24"/>
              </w:rPr>
              <w:t xml:space="preserve">Resnās zarnas  galvenā funkcija ir ūdens un minerālvielu uzsūkšana un nesagremotā uztura izvadīšana (fēču veidā). Resnā zarna ir 1,5-2 m gara un iedalās 5 daļās – </w:t>
            </w:r>
            <w:r>
              <w:rPr>
                <w:rFonts w:ascii="Times New Roman" w:hAnsi="Times New Roman"/>
                <w:sz w:val="24"/>
                <w:szCs w:val="24"/>
              </w:rPr>
              <w:t>šķērszarna</w:t>
            </w:r>
            <w:r>
              <w:rPr>
                <w:rFonts w:ascii="Times New Roman" w:hAnsi="Times New Roman"/>
                <w:sz w:val="24"/>
                <w:szCs w:val="24"/>
              </w:rPr>
              <w:t>, augšupejošā, lejupejošā, S veida un taisnā zarna.</w:t>
            </w:r>
          </w:p>
          <w:p w:rsidR="00213994">
            <w:pPr>
              <w:jc w:val="center"/>
              <w:rPr>
                <w:rFonts w:ascii="Times New Roman" w:hAnsi="Times New Roman"/>
                <w:sz w:val="24"/>
                <w:szCs w:val="24"/>
              </w:rPr>
            </w:pPr>
            <w:r>
              <w:rPr>
                <w:rFonts w:ascii="Times New Roman" w:hAnsi="Times New Roman"/>
                <w:bCs/>
                <w:noProof/>
                <w:sz w:val="24"/>
                <w:szCs w:val="24"/>
              </w:rPr>
              <w:drawing>
                <wp:inline distT="0" distB="0" distL="0" distR="0">
                  <wp:extent cx="3311525" cy="4048125"/>
                  <wp:effectExtent l="0" t="0" r="3175" b="317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952788" name="Picture 2" descr="Diagram&#10;&#10;Description automatically generated"/>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333515" cy="4074297"/>
                          </a:xfrm>
                          <a:prstGeom prst="rect">
                            <a:avLst/>
                          </a:prstGeom>
                        </pic:spPr>
                      </pic:pic>
                    </a:graphicData>
                  </a:graphic>
                </wp:inline>
              </w:drawing>
            </w:r>
          </w:p>
          <w:p w:rsidR="00213994">
            <w:pPr>
              <w:jc w:val="center"/>
              <w:rPr>
                <w:rFonts w:ascii="Times New Roman" w:hAnsi="Times New Roman"/>
                <w:color w:val="000000" w:themeColor="text1"/>
                <w:sz w:val="24"/>
                <w:szCs w:val="24"/>
              </w:rPr>
            </w:pPr>
            <w:bookmarkStart w:id="0" w:name="_Hlk53065766"/>
            <w:r>
              <w:rPr>
                <w:rFonts w:ascii="Times New Roman" w:hAnsi="Times New Roman"/>
                <w:color w:val="000000" w:themeColor="text1"/>
                <w:sz w:val="24"/>
                <w:szCs w:val="24"/>
              </w:rPr>
              <w:t>Vizualizācijai</w:t>
            </w:r>
            <w:r>
              <w:rPr>
                <w:rFonts w:ascii="Times New Roman" w:hAnsi="Times New Roman"/>
                <w:color w:val="000000" w:themeColor="text1"/>
                <w:sz w:val="24"/>
                <w:szCs w:val="24"/>
              </w:rPr>
              <w:t xml:space="preserve"> i</w:t>
            </w:r>
            <w:r>
              <w:rPr>
                <w:rFonts w:ascii="Times New Roman" w:hAnsi="Times New Roman"/>
                <w:color w:val="000000" w:themeColor="text1"/>
                <w:sz w:val="24"/>
                <w:szCs w:val="24"/>
              </w:rPr>
              <w:t xml:space="preserve">zmantots attēls no: </w:t>
            </w:r>
            <w:hyperlink r:id="rId7" w:history="1">
              <w:r>
                <w:rPr>
                  <w:rStyle w:val="Hyperlink"/>
                  <w:rFonts w:ascii="Times New Roman" w:hAnsi="Times New Roman"/>
                  <w:sz w:val="24"/>
                  <w:szCs w:val="24"/>
                </w:rPr>
                <w:t>www.uptodate.com</w:t>
              </w:r>
            </w:hyperlink>
            <w:r>
              <w:rPr>
                <w:rFonts w:ascii="Times New Roman" w:hAnsi="Times New Roman"/>
                <w:color w:val="000000" w:themeColor="text1"/>
                <w:sz w:val="24"/>
                <w:szCs w:val="24"/>
              </w:rPr>
              <w:t>.</w:t>
            </w:r>
          </w:p>
          <w:bookmarkEnd w:id="0"/>
          <w:p w:rsidR="00213994">
            <w:pPr>
              <w:autoSpaceDE w:val="0"/>
              <w:autoSpaceDN w:val="0"/>
              <w:adjustRightInd w:val="0"/>
              <w:rPr>
                <w:rFonts w:ascii="Times New Roman" w:hAnsi="Times New Roman"/>
                <w:bCs/>
                <w:sz w:val="24"/>
                <w:szCs w:val="24"/>
              </w:rPr>
            </w:pPr>
            <w:r>
              <w:rPr>
                <w:rFonts w:ascii="Times New Roman" w:hAnsi="Times New Roman"/>
                <w:bCs/>
                <w:sz w:val="24"/>
                <w:szCs w:val="24"/>
              </w:rPr>
              <w:t xml:space="preserve">Parasti operācijas laikā tiek izgriezta kāda zarnas daļa un atlikušās daļas savienotas kopā. </w:t>
            </w:r>
            <w:r>
              <w:rPr>
                <w:rFonts w:ascii="Times New Roman" w:hAnsi="Times New Roman"/>
                <w:bCs/>
                <w:sz w:val="24"/>
                <w:szCs w:val="24"/>
              </w:rPr>
              <w:t>Pēcoperācijas</w:t>
            </w:r>
            <w:r>
              <w:rPr>
                <w:rFonts w:ascii="Times New Roman" w:hAnsi="Times New Roman"/>
                <w:bCs/>
                <w:sz w:val="24"/>
                <w:szCs w:val="24"/>
              </w:rPr>
              <w:t xml:space="preserve"> periodā zarnu trakts var būt ļoti  jutīgs, tādēļ ir </w:t>
            </w:r>
            <w:r>
              <w:rPr>
                <w:rFonts w:ascii="Times New Roman" w:hAnsi="Times New Roman"/>
                <w:bCs/>
                <w:sz w:val="24"/>
                <w:szCs w:val="24"/>
              </w:rPr>
              <w:t>nepieciešams ievērot ārsta sniegtās uztura rekomendācijas.</w:t>
            </w:r>
          </w:p>
          <w:p w:rsidR="00213994">
            <w:pPr>
              <w:autoSpaceDE w:val="0"/>
              <w:autoSpaceDN w:val="0"/>
              <w:adjustRightInd w:val="0"/>
              <w:rPr>
                <w:rFonts w:ascii="Times New Roman" w:hAnsi="Times New Roman"/>
                <w:bCs/>
                <w:sz w:val="24"/>
                <w:szCs w:val="24"/>
              </w:rPr>
            </w:pPr>
            <w:r>
              <w:rPr>
                <w:rFonts w:ascii="Times New Roman" w:hAnsi="Times New Roman"/>
                <w:bCs/>
                <w:sz w:val="24"/>
                <w:szCs w:val="24"/>
              </w:rPr>
              <w:t xml:space="preserve">Ārsti parasti iesaka diētu ar samazinātu šķiedrvielu daudzumu, lai samazinātu uztura </w:t>
            </w:r>
            <w:r>
              <w:rPr>
                <w:rFonts w:ascii="Times New Roman" w:hAnsi="Times New Roman"/>
                <w:bCs/>
                <w:sz w:val="24"/>
                <w:szCs w:val="24"/>
              </w:rPr>
              <w:t>atlieku daudzumu un nepatīkamo simptomu (piemēram, vēdera pūšanās un caurejas) biežumu, tādējādi veicinot zarnas</w:t>
            </w:r>
            <w:r>
              <w:rPr>
                <w:rFonts w:ascii="Times New Roman" w:hAnsi="Times New Roman"/>
                <w:bCs/>
                <w:sz w:val="24"/>
                <w:szCs w:val="24"/>
              </w:rPr>
              <w:t xml:space="preserve"> gļotādas atveseļošanos. </w:t>
            </w:r>
          </w:p>
          <w:p w:rsidR="00213994">
            <w:pPr>
              <w:autoSpaceDE w:val="0"/>
              <w:autoSpaceDN w:val="0"/>
              <w:adjustRightInd w:val="0"/>
              <w:rPr>
                <w:rFonts w:ascii="Times New Roman" w:hAnsi="Times New Roman"/>
                <w:bCs/>
                <w:sz w:val="24"/>
                <w:szCs w:val="24"/>
              </w:rPr>
            </w:pPr>
            <w:r>
              <w:rPr>
                <w:rFonts w:ascii="Times New Roman" w:hAnsi="Times New Roman"/>
                <w:bCs/>
                <w:sz w:val="24"/>
                <w:szCs w:val="24"/>
              </w:rPr>
              <w:t xml:space="preserve">Parasti šādi diētas ieteikumi nepieciešami 4-6 nedēļas pēc operācijas. Pēc tam pakāpeniski jāatsāk uzņemt pilnvērtīgu uzturu, palielinot šķiedrvielu daudzumu. Lielākajai daļai pacientu sūdzības izzūd dažu nedēļu laikā. </w:t>
            </w:r>
          </w:p>
          <w:p w:rsidR="00213994">
            <w:pPr>
              <w:autoSpaceDE w:val="0"/>
              <w:autoSpaceDN w:val="0"/>
              <w:adjustRightInd w:val="0"/>
              <w:rPr>
                <w:rFonts w:ascii="Times New Roman" w:hAnsi="Times New Roman"/>
                <w:bCs/>
                <w:sz w:val="24"/>
                <w:szCs w:val="24"/>
              </w:rPr>
            </w:pPr>
            <w:r>
              <w:rPr>
                <w:rFonts w:ascii="Times New Roman" w:hAnsi="Times New Roman"/>
                <w:bCs/>
                <w:sz w:val="24"/>
                <w:szCs w:val="24"/>
              </w:rPr>
              <w:t>Uztura re</w:t>
            </w:r>
            <w:r>
              <w:rPr>
                <w:rFonts w:ascii="Times New Roman" w:hAnsi="Times New Roman"/>
                <w:bCs/>
                <w:sz w:val="24"/>
                <w:szCs w:val="24"/>
              </w:rPr>
              <w:t>komendācijas pēc resnās zarnas operācijas:</w:t>
            </w:r>
          </w:p>
          <w:p w:rsidR="00213994">
            <w:pPr>
              <w:pStyle w:val="ListParagraph"/>
              <w:numPr>
                <w:ilvl w:val="0"/>
                <w:numId w:val="2"/>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Atvēliet</w:t>
            </w:r>
            <w:r>
              <w:rPr>
                <w:rFonts w:ascii="Times New Roman" w:hAnsi="Times New Roman"/>
                <w:bCs/>
                <w:sz w:val="24"/>
                <w:szCs w:val="24"/>
              </w:rPr>
              <w:t xml:space="preserve"> ēšanai pietiekami daudz laika;</w:t>
            </w:r>
          </w:p>
          <w:p w:rsidR="00213994">
            <w:pPr>
              <w:pStyle w:val="ListParagraph"/>
              <w:numPr>
                <w:ilvl w:val="0"/>
                <w:numId w:val="2"/>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Ēdiet maltīti lēnām, rūpīgi sakošļājot katru kumosu;</w:t>
            </w:r>
          </w:p>
          <w:p w:rsidR="00213994">
            <w:pPr>
              <w:pStyle w:val="ListParagraph"/>
              <w:numPr>
                <w:ilvl w:val="0"/>
                <w:numId w:val="2"/>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Ēdiet regulāri, 4-6 maltītes dienā;</w:t>
            </w:r>
          </w:p>
          <w:p w:rsidR="00213994">
            <w:pPr>
              <w:pStyle w:val="ListParagraph"/>
              <w:numPr>
                <w:ilvl w:val="0"/>
                <w:numId w:val="2"/>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Uzņemiet pietiekami daudz šķidruma – vismaz 1-1,5l dienā, vislabāk ūdeni vai augu tē</w:t>
            </w:r>
            <w:r>
              <w:rPr>
                <w:rFonts w:ascii="Times New Roman" w:hAnsi="Times New Roman"/>
                <w:bCs/>
                <w:sz w:val="24"/>
                <w:szCs w:val="24"/>
              </w:rPr>
              <w:t>jas, izvairieties no alkohola,  saldināto gāzēto dzērienu un kofeīnu saturošu dzērienu (kofeīns stimulē vēdera izeju, pastiprinot caureju) lietošanas.</w:t>
            </w:r>
          </w:p>
          <w:p w:rsidR="00213994">
            <w:pPr>
              <w:autoSpaceDE w:val="0"/>
              <w:autoSpaceDN w:val="0"/>
              <w:adjustRightInd w:val="0"/>
              <w:rPr>
                <w:rFonts w:ascii="Times New Roman" w:hAnsi="Times New Roman"/>
                <w:b/>
                <w:bCs/>
                <w:sz w:val="24"/>
                <w:szCs w:val="24"/>
              </w:rPr>
            </w:pPr>
          </w:p>
          <w:p w:rsidR="00213994">
            <w:pPr>
              <w:autoSpaceDE w:val="0"/>
              <w:autoSpaceDN w:val="0"/>
              <w:adjustRightInd w:val="0"/>
              <w:rPr>
                <w:rFonts w:ascii="Times New Roman" w:hAnsi="Times New Roman"/>
                <w:color w:val="000000" w:themeColor="text1"/>
                <w:sz w:val="24"/>
                <w:szCs w:val="24"/>
              </w:rPr>
            </w:pPr>
            <w:r>
              <w:rPr>
                <w:rFonts w:ascii="Times New Roman" w:hAnsi="Times New Roman"/>
                <w:b/>
                <w:bCs/>
                <w:sz w:val="24"/>
                <w:szCs w:val="24"/>
              </w:rPr>
              <w:t>Uztura ieteikumi pacientiem pēc resnās zarnas operācijas:</w:t>
            </w:r>
          </w:p>
        </w:tc>
      </w:tr>
      <w:tr>
        <w:tblPrEx>
          <w:tblW w:w="0" w:type="auto"/>
          <w:tblLayout w:type="fixed"/>
          <w:tblLook w:val="04A0"/>
        </w:tblPrEx>
        <w:tc>
          <w:tcPr>
            <w:tcW w:w="2312" w:type="dxa"/>
            <w:tcBorders>
              <w:top w:val="single" w:sz="4" w:space="0" w:color="auto"/>
              <w:left w:val="single" w:sz="4" w:space="0" w:color="auto"/>
              <w:bottom w:val="single" w:sz="4" w:space="0" w:color="auto"/>
              <w:right w:val="single" w:sz="4" w:space="0" w:color="auto"/>
            </w:tcBorders>
          </w:tcPr>
          <w:p w:rsidR="00213994">
            <w:pPr>
              <w:jc w:val="center"/>
              <w:rPr>
                <w:rFonts w:ascii="Times New Roman" w:hAnsi="Times New Roman"/>
                <w:sz w:val="24"/>
                <w:szCs w:val="24"/>
              </w:rPr>
            </w:pPr>
            <w:r>
              <w:rPr>
                <w:rFonts w:ascii="Times New Roman" w:hAnsi="Times New Roman"/>
                <w:b/>
                <w:bCs/>
                <w:sz w:val="24"/>
                <w:szCs w:val="24"/>
              </w:rPr>
              <w:t>Produktu grupas</w:t>
            </w:r>
          </w:p>
        </w:tc>
        <w:tc>
          <w:tcPr>
            <w:tcW w:w="2789" w:type="dxa"/>
            <w:tcBorders>
              <w:top w:val="single" w:sz="4" w:space="0" w:color="auto"/>
              <w:left w:val="single" w:sz="4" w:space="0" w:color="auto"/>
              <w:bottom w:val="single" w:sz="4" w:space="0" w:color="auto"/>
              <w:right w:val="single" w:sz="4" w:space="0" w:color="auto"/>
            </w:tcBorders>
          </w:tcPr>
          <w:p w:rsidR="00213994">
            <w:pPr>
              <w:jc w:val="center"/>
              <w:rPr>
                <w:rFonts w:ascii="Times New Roman" w:hAnsi="Times New Roman"/>
                <w:sz w:val="24"/>
                <w:szCs w:val="24"/>
              </w:rPr>
            </w:pPr>
            <w:r>
              <w:rPr>
                <w:rFonts w:ascii="Times New Roman" w:hAnsi="Times New Roman"/>
                <w:b/>
                <w:bCs/>
                <w:sz w:val="24"/>
                <w:szCs w:val="24"/>
              </w:rPr>
              <w:t xml:space="preserve">Ieteicamie produkti (ar </w:t>
            </w:r>
            <w:r>
              <w:rPr>
                <w:rFonts w:ascii="Times New Roman" w:hAnsi="Times New Roman"/>
                <w:b/>
                <w:bCs/>
                <w:sz w:val="24"/>
                <w:szCs w:val="24"/>
              </w:rPr>
              <w:t>zemu šķiedrvielu daudzumu un citi ieteicamie produkti)</w:t>
            </w:r>
          </w:p>
        </w:tc>
        <w:tc>
          <w:tcPr>
            <w:tcW w:w="3421" w:type="dxa"/>
            <w:tcBorders>
              <w:top w:val="single" w:sz="4" w:space="0" w:color="auto"/>
              <w:left w:val="single" w:sz="4" w:space="0" w:color="auto"/>
              <w:bottom w:val="single" w:sz="4" w:space="0" w:color="auto"/>
              <w:right w:val="single" w:sz="4" w:space="0" w:color="auto"/>
            </w:tcBorders>
          </w:tcPr>
          <w:p w:rsidR="00213994">
            <w:pPr>
              <w:jc w:val="center"/>
              <w:rPr>
                <w:rFonts w:ascii="Times New Roman" w:hAnsi="Times New Roman"/>
                <w:sz w:val="24"/>
                <w:szCs w:val="24"/>
              </w:rPr>
            </w:pPr>
            <w:r>
              <w:rPr>
                <w:rFonts w:ascii="Times New Roman" w:hAnsi="Times New Roman"/>
                <w:b/>
                <w:bCs/>
                <w:sz w:val="24"/>
                <w:szCs w:val="24"/>
              </w:rPr>
              <w:t>Produkti, no kuriem izvairīties  vai lietot ierobežotā daudzumā</w:t>
            </w:r>
          </w:p>
        </w:tc>
      </w:tr>
      <w:tr>
        <w:tblPrEx>
          <w:tblW w:w="0" w:type="auto"/>
          <w:tblLayout w:type="fixed"/>
          <w:tblLook w:val="04A0"/>
        </w:tblPrEx>
        <w:tc>
          <w:tcPr>
            <w:tcW w:w="2312"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b/>
                <w:bCs/>
                <w:sz w:val="24"/>
                <w:szCs w:val="24"/>
              </w:rPr>
            </w:pPr>
            <w:r>
              <w:rPr>
                <w:rFonts w:ascii="Times New Roman" w:hAnsi="Times New Roman"/>
                <w:b/>
                <w:bCs/>
                <w:sz w:val="24"/>
                <w:szCs w:val="24"/>
              </w:rPr>
              <w:t>Graudaugi</w:t>
            </w:r>
          </w:p>
        </w:tc>
        <w:tc>
          <w:tcPr>
            <w:tcW w:w="2789"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r>
              <w:rPr>
                <w:rFonts w:ascii="Times New Roman" w:hAnsi="Times New Roman"/>
                <w:sz w:val="24"/>
                <w:szCs w:val="24"/>
              </w:rPr>
              <w:t>Vārīti graudaugu produkti (manna, kukurūza, baltie rīsi, auzu pārslas). Baltmaize, cepumi (bez piedevām (riekstiem, rozīnēm, s</w:t>
            </w:r>
            <w:r>
              <w:rPr>
                <w:rFonts w:ascii="Times New Roman" w:hAnsi="Times New Roman"/>
                <w:sz w:val="24"/>
                <w:szCs w:val="24"/>
              </w:rPr>
              <w:t>ēkliņām, krēmiem), kviešu miltu saldskābmaize,   makaroni, pankūkas un vafeles.</w:t>
            </w:r>
          </w:p>
        </w:tc>
        <w:tc>
          <w:tcPr>
            <w:tcW w:w="3421"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r>
              <w:rPr>
                <w:rFonts w:ascii="Times New Roman" w:hAnsi="Times New Roman"/>
                <w:sz w:val="24"/>
                <w:szCs w:val="24"/>
              </w:rPr>
              <w:t>Pilngraudu</w:t>
            </w:r>
            <w:r>
              <w:rPr>
                <w:rFonts w:ascii="Times New Roman" w:hAnsi="Times New Roman"/>
                <w:sz w:val="24"/>
                <w:szCs w:val="24"/>
              </w:rPr>
              <w:t xml:space="preserve"> produkti – </w:t>
            </w:r>
            <w:r>
              <w:rPr>
                <w:rFonts w:ascii="Times New Roman" w:hAnsi="Times New Roman"/>
                <w:sz w:val="24"/>
                <w:szCs w:val="24"/>
              </w:rPr>
              <w:t>pilngraudu</w:t>
            </w:r>
            <w:r>
              <w:rPr>
                <w:rFonts w:ascii="Times New Roman" w:hAnsi="Times New Roman"/>
                <w:sz w:val="24"/>
                <w:szCs w:val="24"/>
              </w:rPr>
              <w:t xml:space="preserve"> pārslu putras (mieži, griķi), </w:t>
            </w:r>
            <w:r>
              <w:rPr>
                <w:rFonts w:ascii="Times New Roman" w:hAnsi="Times New Roman"/>
                <w:sz w:val="24"/>
                <w:szCs w:val="24"/>
              </w:rPr>
              <w:t>musli</w:t>
            </w:r>
            <w:r>
              <w:rPr>
                <w:rFonts w:ascii="Times New Roman" w:hAnsi="Times New Roman"/>
                <w:sz w:val="24"/>
                <w:szCs w:val="24"/>
              </w:rPr>
              <w:t xml:space="preserve">, popkorns, maize, kas satur sēklas, žāvētus augļus, </w:t>
            </w:r>
            <w:r>
              <w:rPr>
                <w:rFonts w:ascii="Times New Roman" w:hAnsi="Times New Roman"/>
                <w:sz w:val="24"/>
                <w:szCs w:val="24"/>
              </w:rPr>
              <w:t>pilngraudu</w:t>
            </w:r>
            <w:r>
              <w:rPr>
                <w:rFonts w:ascii="Times New Roman" w:hAnsi="Times New Roman"/>
                <w:sz w:val="24"/>
                <w:szCs w:val="24"/>
              </w:rPr>
              <w:t xml:space="preserve"> maize, kviešu klijas, brūnie rīsi, </w:t>
            </w:r>
            <w:r>
              <w:rPr>
                <w:rFonts w:ascii="Times New Roman" w:hAnsi="Times New Roman"/>
                <w:sz w:val="24"/>
                <w:szCs w:val="24"/>
              </w:rPr>
              <w:t>pilngraudu</w:t>
            </w:r>
            <w:r>
              <w:rPr>
                <w:rFonts w:ascii="Times New Roman" w:hAnsi="Times New Roman"/>
                <w:sz w:val="24"/>
                <w:szCs w:val="24"/>
              </w:rPr>
              <w:t xml:space="preserve"> makaroni, klijas.</w:t>
            </w:r>
          </w:p>
        </w:tc>
      </w:tr>
      <w:tr>
        <w:tblPrEx>
          <w:tblW w:w="0" w:type="auto"/>
          <w:tblLayout w:type="fixed"/>
          <w:tblLook w:val="04A0"/>
        </w:tblPrEx>
        <w:tc>
          <w:tcPr>
            <w:tcW w:w="2312"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b/>
                <w:bCs/>
                <w:sz w:val="24"/>
                <w:szCs w:val="24"/>
              </w:rPr>
            </w:pPr>
            <w:r>
              <w:rPr>
                <w:rFonts w:ascii="Times New Roman" w:hAnsi="Times New Roman"/>
                <w:b/>
                <w:bCs/>
                <w:sz w:val="24"/>
                <w:szCs w:val="24"/>
              </w:rPr>
              <w:t>Kartupeļi</w:t>
            </w:r>
          </w:p>
        </w:tc>
        <w:tc>
          <w:tcPr>
            <w:tcW w:w="2789"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r>
              <w:rPr>
                <w:rFonts w:ascii="Times New Roman" w:hAnsi="Times New Roman"/>
                <w:sz w:val="24"/>
                <w:szCs w:val="24"/>
              </w:rPr>
              <w:t>Vārīti kartupeļi, kartupeļu biezputra, saldie kartupeļi</w:t>
            </w:r>
          </w:p>
        </w:tc>
        <w:tc>
          <w:tcPr>
            <w:tcW w:w="3421"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r>
              <w:rPr>
                <w:rFonts w:ascii="Times New Roman" w:hAnsi="Times New Roman"/>
                <w:sz w:val="24"/>
                <w:szCs w:val="24"/>
              </w:rPr>
              <w:t>Frī</w:t>
            </w:r>
            <w:r>
              <w:rPr>
                <w:rFonts w:ascii="Times New Roman" w:hAnsi="Times New Roman"/>
                <w:sz w:val="24"/>
                <w:szCs w:val="24"/>
              </w:rPr>
              <w:t xml:space="preserve"> kartupeļi, cepti kartupeļi, kroketes,  ar mizu vārīti kartupeļi, kartupeļu pankūkas</w:t>
            </w:r>
          </w:p>
        </w:tc>
      </w:tr>
      <w:tr>
        <w:tblPrEx>
          <w:tblW w:w="0" w:type="auto"/>
          <w:tblLayout w:type="fixed"/>
          <w:tblLook w:val="04A0"/>
        </w:tblPrEx>
        <w:tc>
          <w:tcPr>
            <w:tcW w:w="2312"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b/>
                <w:bCs/>
                <w:sz w:val="24"/>
                <w:szCs w:val="24"/>
              </w:rPr>
            </w:pPr>
            <w:r>
              <w:rPr>
                <w:rFonts w:ascii="Times New Roman" w:hAnsi="Times New Roman"/>
                <w:b/>
                <w:bCs/>
                <w:sz w:val="24"/>
                <w:szCs w:val="24"/>
              </w:rPr>
              <w:t>Dārzeņi</w:t>
            </w:r>
          </w:p>
        </w:tc>
        <w:tc>
          <w:tcPr>
            <w:tcW w:w="2789"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r>
              <w:rPr>
                <w:rFonts w:ascii="Times New Roman" w:hAnsi="Times New Roman"/>
                <w:sz w:val="24"/>
                <w:szCs w:val="24"/>
              </w:rPr>
              <w:t xml:space="preserve">Termiski apstrādāti, mizoti dārzeņi: burkāni, tomāti, </w:t>
            </w:r>
            <w:r>
              <w:rPr>
                <w:rFonts w:ascii="Times New Roman" w:hAnsi="Times New Roman"/>
                <w:sz w:val="24"/>
                <w:szCs w:val="24"/>
              </w:rPr>
              <w:t xml:space="preserve">spināti, baklažāns, kabači, </w:t>
            </w:r>
            <w:r>
              <w:rPr>
                <w:rFonts w:ascii="Times New Roman" w:hAnsi="Times New Roman"/>
                <w:sz w:val="24"/>
                <w:szCs w:val="24"/>
              </w:rPr>
              <w:t>cukīni</w:t>
            </w:r>
            <w:r>
              <w:rPr>
                <w:rFonts w:ascii="Times New Roman" w:hAnsi="Times New Roman"/>
                <w:sz w:val="24"/>
                <w:szCs w:val="24"/>
              </w:rPr>
              <w:t>. Dārzeņu sulas. Gurķi, lapu salāti.</w:t>
            </w:r>
          </w:p>
        </w:tc>
        <w:tc>
          <w:tcPr>
            <w:tcW w:w="3421"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r>
              <w:rPr>
                <w:rFonts w:ascii="Times New Roman" w:hAnsi="Times New Roman"/>
                <w:sz w:val="24"/>
                <w:szCs w:val="24"/>
              </w:rPr>
              <w:t>Neapstrādāti, šķiedraini dārzeņi, piemēram, kāposti, brokoļi, ziedkāposti, Briseles kāposti, kukurūza, ķirbis, redīsi, selerijas, puravi, sīpoli, ķiploki, paprika.</w:t>
            </w:r>
          </w:p>
        </w:tc>
      </w:tr>
      <w:tr>
        <w:tblPrEx>
          <w:tblW w:w="0" w:type="auto"/>
          <w:tblLayout w:type="fixed"/>
          <w:tblLook w:val="04A0"/>
        </w:tblPrEx>
        <w:tc>
          <w:tcPr>
            <w:tcW w:w="2312"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b/>
                <w:bCs/>
                <w:sz w:val="24"/>
                <w:szCs w:val="24"/>
              </w:rPr>
            </w:pPr>
            <w:r>
              <w:rPr>
                <w:rFonts w:ascii="Times New Roman" w:hAnsi="Times New Roman"/>
                <w:b/>
                <w:bCs/>
                <w:sz w:val="24"/>
                <w:szCs w:val="24"/>
              </w:rPr>
              <w:t>Pākšaugi</w:t>
            </w:r>
          </w:p>
        </w:tc>
        <w:tc>
          <w:tcPr>
            <w:tcW w:w="2789"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p>
        </w:tc>
        <w:tc>
          <w:tcPr>
            <w:tcW w:w="3421"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r>
              <w:rPr>
                <w:rFonts w:ascii="Times New Roman" w:hAnsi="Times New Roman"/>
                <w:sz w:val="24"/>
                <w:szCs w:val="24"/>
              </w:rPr>
              <w:t>Zirņi, pup</w:t>
            </w:r>
            <w:r>
              <w:rPr>
                <w:rFonts w:ascii="Times New Roman" w:hAnsi="Times New Roman"/>
                <w:sz w:val="24"/>
                <w:szCs w:val="24"/>
              </w:rPr>
              <w:t>as, lēcas</w:t>
            </w:r>
          </w:p>
        </w:tc>
      </w:tr>
      <w:tr>
        <w:tblPrEx>
          <w:tblW w:w="0" w:type="auto"/>
          <w:tblLayout w:type="fixed"/>
          <w:tblLook w:val="04A0"/>
        </w:tblPrEx>
        <w:tc>
          <w:tcPr>
            <w:tcW w:w="2312"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b/>
                <w:bCs/>
                <w:sz w:val="24"/>
                <w:szCs w:val="24"/>
              </w:rPr>
            </w:pPr>
            <w:r>
              <w:rPr>
                <w:rFonts w:ascii="Times New Roman" w:hAnsi="Times New Roman"/>
                <w:b/>
                <w:bCs/>
                <w:sz w:val="24"/>
                <w:szCs w:val="24"/>
              </w:rPr>
              <w:t>Augļi, ogas</w:t>
            </w:r>
          </w:p>
        </w:tc>
        <w:tc>
          <w:tcPr>
            <w:tcW w:w="2789"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r>
              <w:rPr>
                <w:rFonts w:ascii="Times New Roman" w:hAnsi="Times New Roman"/>
                <w:sz w:val="24"/>
                <w:szCs w:val="24"/>
              </w:rPr>
              <w:t xml:space="preserve">Mīksti augļi bez mizas vai sēklām, kā arī to sulas: banāni, ābolu biezenis, ābolu sula, nogatavojušās aprikozes, melone, </w:t>
            </w:r>
            <w:r>
              <w:rPr>
                <w:rFonts w:ascii="Times New Roman" w:hAnsi="Times New Roman"/>
                <w:sz w:val="24"/>
                <w:szCs w:val="24"/>
              </w:rPr>
              <w:t>nektarīni</w:t>
            </w:r>
            <w:r>
              <w:rPr>
                <w:rFonts w:ascii="Times New Roman" w:hAnsi="Times New Roman"/>
                <w:sz w:val="24"/>
                <w:szCs w:val="24"/>
              </w:rPr>
              <w:t xml:space="preserve">, persiki, </w:t>
            </w:r>
            <w:r>
              <w:rPr>
                <w:rFonts w:ascii="Times New Roman" w:hAnsi="Times New Roman"/>
                <w:sz w:val="24"/>
                <w:szCs w:val="24"/>
              </w:rPr>
              <w:t>papaija</w:t>
            </w:r>
            <w:r>
              <w:rPr>
                <w:rFonts w:ascii="Times New Roman" w:hAnsi="Times New Roman"/>
                <w:sz w:val="24"/>
                <w:szCs w:val="24"/>
              </w:rPr>
              <w:t>, plūmes, konservēti augļi  savā sulā.</w:t>
            </w:r>
          </w:p>
        </w:tc>
        <w:tc>
          <w:tcPr>
            <w:tcW w:w="3421"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r>
              <w:rPr>
                <w:rFonts w:ascii="Times New Roman" w:hAnsi="Times New Roman"/>
                <w:sz w:val="24"/>
                <w:szCs w:val="24"/>
              </w:rPr>
              <w:t>Svaigi augļi ar mizu, sēklām, konservēti augļi</w:t>
            </w:r>
            <w:r>
              <w:rPr>
                <w:rFonts w:ascii="Times New Roman" w:hAnsi="Times New Roman"/>
                <w:sz w:val="24"/>
                <w:szCs w:val="24"/>
              </w:rPr>
              <w:t xml:space="preserve"> ar kauliņiem, žāvēti augļi, sukādes, </w:t>
            </w:r>
            <w:r>
              <w:rPr>
                <w:rFonts w:ascii="Times New Roman" w:hAnsi="Times New Roman"/>
                <w:sz w:val="24"/>
                <w:szCs w:val="24"/>
              </w:rPr>
              <w:t>ananasi</w:t>
            </w:r>
            <w:r>
              <w:rPr>
                <w:rFonts w:ascii="Times New Roman" w:hAnsi="Times New Roman"/>
                <w:sz w:val="24"/>
                <w:szCs w:val="24"/>
              </w:rPr>
              <w:t xml:space="preserve">, citrusa augļi, vīģes, jebkuras </w:t>
            </w:r>
            <w:r>
              <w:rPr>
                <w:rFonts w:ascii="Times New Roman" w:hAnsi="Times New Roman"/>
                <w:sz w:val="24"/>
                <w:szCs w:val="24"/>
              </w:rPr>
              <w:t xml:space="preserve">ogas, kokosrieksts, </w:t>
            </w:r>
            <w:r>
              <w:rPr>
                <w:rFonts w:ascii="Times New Roman" w:hAnsi="Times New Roman"/>
                <w:sz w:val="24"/>
                <w:szCs w:val="24"/>
              </w:rPr>
              <w:t>biezsulas</w:t>
            </w:r>
            <w:r>
              <w:rPr>
                <w:rFonts w:ascii="Times New Roman" w:hAnsi="Times New Roman"/>
                <w:sz w:val="24"/>
                <w:szCs w:val="24"/>
              </w:rPr>
              <w:t>.</w:t>
            </w:r>
          </w:p>
        </w:tc>
      </w:tr>
      <w:tr>
        <w:tblPrEx>
          <w:tblW w:w="0" w:type="auto"/>
          <w:tblLayout w:type="fixed"/>
          <w:tblLook w:val="04A0"/>
        </w:tblPrEx>
        <w:tc>
          <w:tcPr>
            <w:tcW w:w="2312"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b/>
                <w:bCs/>
                <w:sz w:val="24"/>
                <w:szCs w:val="24"/>
              </w:rPr>
            </w:pPr>
            <w:r>
              <w:rPr>
                <w:rFonts w:ascii="Times New Roman" w:hAnsi="Times New Roman"/>
                <w:b/>
                <w:bCs/>
                <w:sz w:val="24"/>
                <w:szCs w:val="24"/>
              </w:rPr>
              <w:t>Rieksti un sēklas</w:t>
            </w:r>
          </w:p>
        </w:tc>
        <w:tc>
          <w:tcPr>
            <w:tcW w:w="2789"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p>
        </w:tc>
        <w:tc>
          <w:tcPr>
            <w:tcW w:w="3421"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r>
              <w:rPr>
                <w:rFonts w:ascii="Times New Roman" w:hAnsi="Times New Roman"/>
                <w:sz w:val="24"/>
                <w:szCs w:val="24"/>
              </w:rPr>
              <w:t>Rieksti, mandeles, pistācijas, sēklas</w:t>
            </w:r>
          </w:p>
        </w:tc>
      </w:tr>
      <w:tr>
        <w:tblPrEx>
          <w:tblW w:w="0" w:type="auto"/>
          <w:tblLayout w:type="fixed"/>
          <w:tblLook w:val="04A0"/>
        </w:tblPrEx>
        <w:tc>
          <w:tcPr>
            <w:tcW w:w="2312"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b/>
                <w:bCs/>
                <w:sz w:val="24"/>
                <w:szCs w:val="24"/>
              </w:rPr>
            </w:pPr>
            <w:r>
              <w:rPr>
                <w:rFonts w:ascii="Times New Roman" w:hAnsi="Times New Roman"/>
                <w:b/>
                <w:bCs/>
                <w:sz w:val="24"/>
                <w:szCs w:val="24"/>
              </w:rPr>
              <w:t>Dzērieni</w:t>
            </w:r>
          </w:p>
        </w:tc>
        <w:tc>
          <w:tcPr>
            <w:tcW w:w="2789"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r>
              <w:rPr>
                <w:rFonts w:ascii="Times New Roman" w:hAnsi="Times New Roman"/>
                <w:sz w:val="24"/>
                <w:szCs w:val="24"/>
              </w:rPr>
              <w:t xml:space="preserve">Ūdens, zāļu tēja, nesaldinātas sulas. </w:t>
            </w:r>
          </w:p>
        </w:tc>
        <w:tc>
          <w:tcPr>
            <w:tcW w:w="3421"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r>
              <w:rPr>
                <w:rFonts w:ascii="Times New Roman" w:hAnsi="Times New Roman"/>
                <w:sz w:val="24"/>
                <w:szCs w:val="24"/>
              </w:rPr>
              <w:t xml:space="preserve">Alkohols, kafija, zaļā tēja, dzirkstoši, gāzēti dzērieni, saldināti dzērieni (kvass, </w:t>
            </w:r>
            <w:r>
              <w:rPr>
                <w:rFonts w:ascii="Times New Roman" w:hAnsi="Times New Roman"/>
                <w:i/>
                <w:iCs/>
                <w:sz w:val="24"/>
                <w:szCs w:val="24"/>
              </w:rPr>
              <w:t>Coca-Cola</w:t>
            </w:r>
            <w:r>
              <w:rPr>
                <w:rFonts w:ascii="Times New Roman" w:hAnsi="Times New Roman"/>
                <w:sz w:val="24"/>
                <w:szCs w:val="24"/>
              </w:rPr>
              <w:t>, limonādes u.c.), kofeīnu saturoši dzērieni (iesk. enerģijas dzērieni).</w:t>
            </w:r>
          </w:p>
          <w:p w:rsidR="00213994">
            <w:pPr>
              <w:rPr>
                <w:rFonts w:ascii="Times New Roman" w:hAnsi="Times New Roman"/>
                <w:sz w:val="24"/>
                <w:szCs w:val="24"/>
              </w:rPr>
            </w:pPr>
          </w:p>
        </w:tc>
      </w:tr>
      <w:tr>
        <w:tblPrEx>
          <w:tblW w:w="0" w:type="auto"/>
          <w:tblLayout w:type="fixed"/>
          <w:tblLook w:val="04A0"/>
        </w:tblPrEx>
        <w:tc>
          <w:tcPr>
            <w:tcW w:w="2312"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b/>
                <w:bCs/>
                <w:sz w:val="24"/>
                <w:szCs w:val="24"/>
              </w:rPr>
            </w:pPr>
            <w:r>
              <w:rPr>
                <w:rFonts w:ascii="Times New Roman" w:hAnsi="Times New Roman"/>
                <w:b/>
                <w:bCs/>
                <w:sz w:val="24"/>
                <w:szCs w:val="24"/>
              </w:rPr>
              <w:t>Gaļa, zivis, olas vai sojas produkti</w:t>
            </w:r>
          </w:p>
        </w:tc>
        <w:tc>
          <w:tcPr>
            <w:tcW w:w="2789"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r>
              <w:rPr>
                <w:rFonts w:ascii="Times New Roman" w:hAnsi="Times New Roman"/>
                <w:sz w:val="24"/>
                <w:szCs w:val="24"/>
              </w:rPr>
              <w:t>Liesa gaļa (vēlams vārīt, sautēt, tvaicēt). Liesas</w:t>
            </w:r>
            <w:r>
              <w:rPr>
                <w:rFonts w:ascii="Times New Roman" w:hAnsi="Times New Roman"/>
                <w:sz w:val="24"/>
                <w:szCs w:val="24"/>
              </w:rPr>
              <w:t xml:space="preserve"> zivis (menca, asaris, karpa u.c.).      </w:t>
            </w:r>
          </w:p>
          <w:p w:rsidR="00213994">
            <w:pPr>
              <w:rPr>
                <w:rFonts w:ascii="Times New Roman" w:hAnsi="Times New Roman"/>
                <w:sz w:val="24"/>
                <w:szCs w:val="24"/>
              </w:rPr>
            </w:pPr>
            <w:r>
              <w:rPr>
                <w:rFonts w:ascii="Times New Roman" w:hAnsi="Times New Roman"/>
                <w:sz w:val="24"/>
                <w:szCs w:val="24"/>
              </w:rPr>
              <w:t>Konservētas zivis savā sulā. Olas, olu ēdieni –omlete, kultenis.</w:t>
            </w:r>
          </w:p>
          <w:p w:rsidR="00213994">
            <w:pPr>
              <w:rPr>
                <w:rFonts w:ascii="Times New Roman" w:hAnsi="Times New Roman"/>
                <w:sz w:val="24"/>
                <w:szCs w:val="24"/>
              </w:rPr>
            </w:pPr>
            <w:r>
              <w:rPr>
                <w:rFonts w:ascii="Times New Roman" w:hAnsi="Times New Roman"/>
                <w:sz w:val="24"/>
                <w:szCs w:val="24"/>
              </w:rPr>
              <w:t>Tofu</w:t>
            </w:r>
            <w:r>
              <w:rPr>
                <w:rFonts w:ascii="Times New Roman" w:hAnsi="Times New Roman"/>
                <w:sz w:val="24"/>
                <w:szCs w:val="24"/>
              </w:rPr>
              <w:t>.</w:t>
            </w:r>
          </w:p>
        </w:tc>
        <w:tc>
          <w:tcPr>
            <w:tcW w:w="3421"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r>
              <w:rPr>
                <w:rFonts w:ascii="Times New Roman" w:hAnsi="Times New Roman"/>
                <w:sz w:val="24"/>
                <w:szCs w:val="24"/>
              </w:rPr>
              <w:t xml:space="preserve">Gaļas izstrādājumi (desas, sardeles). Cepta, žāvēta, kūpināta, </w:t>
            </w:r>
            <w:r>
              <w:rPr>
                <w:rFonts w:ascii="Times New Roman" w:hAnsi="Times New Roman"/>
                <w:sz w:val="24"/>
                <w:szCs w:val="24"/>
              </w:rPr>
              <w:t>grilēta</w:t>
            </w:r>
            <w:r>
              <w:rPr>
                <w:rFonts w:ascii="Times New Roman" w:hAnsi="Times New Roman"/>
                <w:sz w:val="24"/>
                <w:szCs w:val="24"/>
              </w:rPr>
              <w:t xml:space="preserve"> gaļa un zivis. </w:t>
            </w:r>
          </w:p>
          <w:p w:rsidR="00213994">
            <w:pPr>
              <w:rPr>
                <w:rFonts w:ascii="Times New Roman" w:hAnsi="Times New Roman"/>
                <w:sz w:val="24"/>
                <w:szCs w:val="24"/>
              </w:rPr>
            </w:pPr>
            <w:r>
              <w:rPr>
                <w:rFonts w:ascii="Times New Roman" w:hAnsi="Times New Roman"/>
                <w:sz w:val="24"/>
                <w:szCs w:val="24"/>
              </w:rPr>
              <w:t xml:space="preserve">Trekna, kūpināta, pikanta, sīksta, stipri sacepta gaļa, </w:t>
            </w:r>
            <w:r>
              <w:rPr>
                <w:rFonts w:ascii="Times New Roman" w:hAnsi="Times New Roman"/>
                <w:sz w:val="24"/>
                <w:szCs w:val="24"/>
              </w:rPr>
              <w:t xml:space="preserve">  speķis, putnu gaļas āda,                    gaļas konservi, aknas.</w:t>
            </w:r>
          </w:p>
          <w:p w:rsidR="00213994">
            <w:pPr>
              <w:rPr>
                <w:rFonts w:ascii="Times New Roman" w:hAnsi="Times New Roman"/>
                <w:sz w:val="24"/>
                <w:szCs w:val="24"/>
              </w:rPr>
            </w:pPr>
            <w:r>
              <w:rPr>
                <w:rFonts w:ascii="Times New Roman" w:hAnsi="Times New Roman"/>
                <w:sz w:val="24"/>
                <w:szCs w:val="24"/>
              </w:rPr>
              <w:t>Treknas zivis (zuši, lasis, siļķe),   jūras veltas (garneles u.c.).</w:t>
            </w:r>
          </w:p>
        </w:tc>
      </w:tr>
      <w:tr>
        <w:tblPrEx>
          <w:tblW w:w="0" w:type="auto"/>
          <w:tblLayout w:type="fixed"/>
          <w:tblLook w:val="04A0"/>
        </w:tblPrEx>
        <w:tc>
          <w:tcPr>
            <w:tcW w:w="2312"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b/>
                <w:bCs/>
                <w:sz w:val="24"/>
                <w:szCs w:val="24"/>
              </w:rPr>
            </w:pPr>
            <w:r>
              <w:rPr>
                <w:rFonts w:ascii="Times New Roman" w:hAnsi="Times New Roman"/>
                <w:b/>
                <w:bCs/>
                <w:sz w:val="24"/>
                <w:szCs w:val="24"/>
              </w:rPr>
              <w:t>Piena produkti</w:t>
            </w:r>
          </w:p>
        </w:tc>
        <w:tc>
          <w:tcPr>
            <w:tcW w:w="2789"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r>
              <w:rPr>
                <w:rFonts w:ascii="Times New Roman" w:hAnsi="Times New Roman"/>
                <w:sz w:val="24"/>
                <w:szCs w:val="24"/>
              </w:rPr>
              <w:t xml:space="preserve">Piena produkti ar pazeminātu tauku saturu – piens, kefīrs, jogurts, biezpiens, paniņas, </w:t>
            </w:r>
            <w:r>
              <w:rPr>
                <w:rFonts w:ascii="Times New Roman" w:hAnsi="Times New Roman"/>
                <w:sz w:val="24"/>
                <w:szCs w:val="24"/>
              </w:rPr>
              <w:t>svaigais siers</w:t>
            </w:r>
          </w:p>
        </w:tc>
        <w:tc>
          <w:tcPr>
            <w:tcW w:w="3421"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r>
              <w:rPr>
                <w:rFonts w:ascii="Times New Roman" w:hAnsi="Times New Roman"/>
                <w:sz w:val="24"/>
                <w:szCs w:val="24"/>
              </w:rPr>
              <w:t>Jogurts, kas satur sēklas, riekstus, pilnpiens, pilnpiena kefīrs, biezpiens, skābais krējums (tauku saturs&gt;20%),cietie un pikantie sieri (tauku saturs sausnā &gt;45%), glazētie biezpiena sieriņi,  sieri ar pelējumu.</w:t>
            </w:r>
          </w:p>
        </w:tc>
      </w:tr>
      <w:tr>
        <w:tblPrEx>
          <w:tblW w:w="0" w:type="auto"/>
          <w:tblLayout w:type="fixed"/>
          <w:tblLook w:val="04A0"/>
        </w:tblPrEx>
        <w:tc>
          <w:tcPr>
            <w:tcW w:w="2312"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b/>
                <w:bCs/>
                <w:sz w:val="24"/>
                <w:szCs w:val="24"/>
              </w:rPr>
            </w:pPr>
            <w:r>
              <w:rPr>
                <w:rFonts w:ascii="Times New Roman" w:hAnsi="Times New Roman"/>
                <w:b/>
                <w:bCs/>
                <w:sz w:val="24"/>
                <w:szCs w:val="24"/>
              </w:rPr>
              <w:t>Saldumi</w:t>
            </w:r>
          </w:p>
        </w:tc>
        <w:tc>
          <w:tcPr>
            <w:tcW w:w="2789"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r>
              <w:rPr>
                <w:rFonts w:ascii="Times New Roman" w:hAnsi="Times New Roman"/>
                <w:sz w:val="24"/>
                <w:szCs w:val="24"/>
              </w:rPr>
              <w:t>Saldējums, krēmi, p</w:t>
            </w:r>
            <w:r>
              <w:rPr>
                <w:rFonts w:ascii="Times New Roman" w:hAnsi="Times New Roman"/>
                <w:sz w:val="24"/>
                <w:szCs w:val="24"/>
              </w:rPr>
              <w:t>udiņi, medus, džemi bez kauliņiem un sēklām, želejas, divas tējkarotes viendabīga zemesriekstu sviesta (vienā ēdienreizē).</w:t>
            </w:r>
          </w:p>
        </w:tc>
        <w:tc>
          <w:tcPr>
            <w:tcW w:w="3421"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r>
              <w:rPr>
                <w:rFonts w:ascii="Times New Roman" w:hAnsi="Times New Roman"/>
                <w:sz w:val="24"/>
                <w:szCs w:val="24"/>
              </w:rPr>
              <w:t>Deserti, kas satur riekstus, sēklas, žāvētus augļus, sukādes, šerbets, halva.</w:t>
            </w:r>
          </w:p>
          <w:p w:rsidR="00213994">
            <w:pPr>
              <w:rPr>
                <w:rFonts w:ascii="Times New Roman" w:hAnsi="Times New Roman"/>
                <w:sz w:val="24"/>
                <w:szCs w:val="24"/>
              </w:rPr>
            </w:pPr>
            <w:r>
              <w:rPr>
                <w:rFonts w:ascii="Times New Roman" w:hAnsi="Times New Roman"/>
                <w:sz w:val="24"/>
                <w:szCs w:val="24"/>
              </w:rPr>
              <w:t>Trekni saldie ēdieni.</w:t>
            </w:r>
          </w:p>
        </w:tc>
      </w:tr>
      <w:tr>
        <w:tblPrEx>
          <w:tblW w:w="0" w:type="auto"/>
          <w:tblLayout w:type="fixed"/>
          <w:tblLook w:val="04A0"/>
        </w:tblPrEx>
        <w:tc>
          <w:tcPr>
            <w:tcW w:w="2312"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b/>
                <w:bCs/>
                <w:sz w:val="24"/>
                <w:szCs w:val="24"/>
              </w:rPr>
            </w:pPr>
            <w:r>
              <w:rPr>
                <w:rFonts w:ascii="Times New Roman" w:hAnsi="Times New Roman"/>
                <w:b/>
                <w:bCs/>
                <w:sz w:val="24"/>
                <w:szCs w:val="24"/>
              </w:rPr>
              <w:t>Tauki</w:t>
            </w:r>
          </w:p>
        </w:tc>
        <w:tc>
          <w:tcPr>
            <w:tcW w:w="2789"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r>
              <w:rPr>
                <w:rFonts w:ascii="Times New Roman" w:hAnsi="Times New Roman"/>
                <w:sz w:val="24"/>
                <w:szCs w:val="24"/>
              </w:rPr>
              <w:t>Augu eļļas, sviests, krēju</w:t>
            </w:r>
            <w:r>
              <w:rPr>
                <w:rFonts w:ascii="Times New Roman" w:hAnsi="Times New Roman"/>
                <w:sz w:val="24"/>
                <w:szCs w:val="24"/>
              </w:rPr>
              <w:t>ms, majonēze – nelielā daudzumā (dažas tējkarotes ēdienreizē).</w:t>
            </w:r>
          </w:p>
        </w:tc>
        <w:tc>
          <w:tcPr>
            <w:tcW w:w="3421"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r>
              <w:rPr>
                <w:rFonts w:ascii="Times New Roman" w:hAnsi="Times New Roman"/>
                <w:sz w:val="24"/>
                <w:szCs w:val="24"/>
              </w:rPr>
              <w:t>Augu eļļas, sviests, dzīvnieku tauki – lielos daudzumos.</w:t>
            </w:r>
          </w:p>
        </w:tc>
      </w:tr>
      <w:tr>
        <w:tblPrEx>
          <w:tblW w:w="0" w:type="auto"/>
          <w:tblLayout w:type="fixed"/>
          <w:tblLook w:val="04A0"/>
        </w:tblPrEx>
        <w:tc>
          <w:tcPr>
            <w:tcW w:w="2312"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b/>
                <w:bCs/>
                <w:sz w:val="24"/>
                <w:szCs w:val="24"/>
              </w:rPr>
            </w:pPr>
            <w:r>
              <w:rPr>
                <w:rFonts w:ascii="Times New Roman" w:hAnsi="Times New Roman"/>
                <w:b/>
                <w:bCs/>
                <w:sz w:val="24"/>
                <w:szCs w:val="24"/>
              </w:rPr>
              <w:t>Garšvielas</w:t>
            </w:r>
          </w:p>
        </w:tc>
        <w:tc>
          <w:tcPr>
            <w:tcW w:w="2789"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r>
              <w:rPr>
                <w:rFonts w:ascii="Times New Roman" w:hAnsi="Times New Roman"/>
                <w:sz w:val="24"/>
                <w:szCs w:val="24"/>
              </w:rPr>
              <w:t>Pārējās garšvielas, “ maigas” salātu mērces.</w:t>
            </w:r>
          </w:p>
        </w:tc>
        <w:tc>
          <w:tcPr>
            <w:tcW w:w="3421"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r>
              <w:rPr>
                <w:rFonts w:ascii="Times New Roman" w:hAnsi="Times New Roman"/>
                <w:sz w:val="24"/>
                <w:szCs w:val="24"/>
              </w:rPr>
              <w:t xml:space="preserve">Asas garšvielas, mārrutki, </w:t>
            </w:r>
            <w:r>
              <w:rPr>
                <w:rFonts w:ascii="Times New Roman" w:hAnsi="Times New Roman"/>
                <w:sz w:val="24"/>
                <w:szCs w:val="24"/>
              </w:rPr>
              <w:t>čili</w:t>
            </w:r>
            <w:r>
              <w:rPr>
                <w:rFonts w:ascii="Times New Roman" w:hAnsi="Times New Roman"/>
                <w:sz w:val="24"/>
                <w:szCs w:val="24"/>
              </w:rPr>
              <w:t xml:space="preserve">, graudu pipari, anīsa sēklas, </w:t>
            </w:r>
            <w:r>
              <w:rPr>
                <w:rFonts w:ascii="Times New Roman" w:hAnsi="Times New Roman"/>
                <w:sz w:val="24"/>
                <w:szCs w:val="24"/>
              </w:rPr>
              <w:t xml:space="preserve">rozmarīns, ķimenes, svaigus </w:t>
            </w:r>
            <w:r>
              <w:rPr>
                <w:rFonts w:ascii="Times New Roman" w:hAnsi="Times New Roman"/>
                <w:sz w:val="24"/>
                <w:szCs w:val="24"/>
              </w:rPr>
              <w:t>garšaugus.</w:t>
            </w:r>
          </w:p>
        </w:tc>
      </w:tr>
      <w:tr>
        <w:tblPrEx>
          <w:tblW w:w="0" w:type="auto"/>
          <w:tblLayout w:type="fixed"/>
          <w:tblLook w:val="04A0"/>
        </w:tblPrEx>
        <w:tc>
          <w:tcPr>
            <w:tcW w:w="2312"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b/>
                <w:bCs/>
                <w:sz w:val="24"/>
                <w:szCs w:val="24"/>
              </w:rPr>
            </w:pPr>
            <w:r>
              <w:rPr>
                <w:rFonts w:ascii="Times New Roman" w:hAnsi="Times New Roman"/>
                <w:b/>
                <w:bCs/>
                <w:sz w:val="24"/>
                <w:szCs w:val="24"/>
              </w:rPr>
              <w:t>Citi</w:t>
            </w:r>
          </w:p>
        </w:tc>
        <w:tc>
          <w:tcPr>
            <w:tcW w:w="2789"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p>
        </w:tc>
        <w:tc>
          <w:tcPr>
            <w:tcW w:w="3421" w:type="dxa"/>
            <w:tcBorders>
              <w:top w:val="single" w:sz="4" w:space="0" w:color="auto"/>
              <w:left w:val="single" w:sz="4" w:space="0" w:color="auto"/>
              <w:bottom w:val="single" w:sz="4" w:space="0" w:color="auto"/>
              <w:right w:val="single" w:sz="4" w:space="0" w:color="auto"/>
            </w:tcBorders>
          </w:tcPr>
          <w:p w:rsidR="00213994">
            <w:pPr>
              <w:rPr>
                <w:rFonts w:ascii="Times New Roman" w:hAnsi="Times New Roman"/>
                <w:sz w:val="24"/>
                <w:szCs w:val="24"/>
              </w:rPr>
            </w:pPr>
            <w:r>
              <w:rPr>
                <w:rFonts w:ascii="Times New Roman" w:hAnsi="Times New Roman"/>
                <w:sz w:val="24"/>
                <w:szCs w:val="24"/>
              </w:rPr>
              <w:t>Sēnes. Ļoti trekni ēdieni. Pikanti pārtikas produkti.</w:t>
            </w:r>
          </w:p>
        </w:tc>
      </w:tr>
      <w:tr>
        <w:tblPrEx>
          <w:tblW w:w="0" w:type="auto"/>
          <w:tblLayout w:type="fixed"/>
          <w:tblLook w:val="04A0"/>
        </w:tblPrEx>
        <w:tc>
          <w:tcPr>
            <w:tcW w:w="2312" w:type="dxa"/>
            <w:tcBorders>
              <w:top w:val="single" w:sz="4" w:space="0" w:color="auto"/>
              <w:left w:val="nil"/>
              <w:bottom w:val="nil"/>
              <w:right w:val="nil"/>
            </w:tcBorders>
          </w:tcPr>
          <w:p w:rsidR="00213994">
            <w:pPr>
              <w:rPr>
                <w:rFonts w:ascii="Times New Roman" w:hAnsi="Times New Roman"/>
                <w:sz w:val="24"/>
                <w:szCs w:val="24"/>
              </w:rPr>
            </w:pPr>
          </w:p>
        </w:tc>
        <w:tc>
          <w:tcPr>
            <w:tcW w:w="2789" w:type="dxa"/>
            <w:tcBorders>
              <w:top w:val="single" w:sz="4" w:space="0" w:color="auto"/>
              <w:left w:val="nil"/>
              <w:bottom w:val="nil"/>
              <w:right w:val="nil"/>
            </w:tcBorders>
          </w:tcPr>
          <w:p w:rsidR="00213994">
            <w:pPr>
              <w:rPr>
                <w:rFonts w:ascii="Times New Roman" w:hAnsi="Times New Roman"/>
                <w:sz w:val="24"/>
                <w:szCs w:val="24"/>
              </w:rPr>
            </w:pPr>
          </w:p>
        </w:tc>
        <w:tc>
          <w:tcPr>
            <w:tcW w:w="3421" w:type="dxa"/>
            <w:tcBorders>
              <w:top w:val="single" w:sz="4" w:space="0" w:color="auto"/>
              <w:left w:val="nil"/>
              <w:bottom w:val="nil"/>
              <w:right w:val="nil"/>
            </w:tcBorders>
          </w:tcPr>
          <w:p w:rsidR="00213994">
            <w:pPr>
              <w:rPr>
                <w:rFonts w:ascii="Times New Roman" w:hAnsi="Times New Roman"/>
                <w:sz w:val="24"/>
                <w:szCs w:val="24"/>
              </w:rPr>
            </w:pPr>
          </w:p>
        </w:tc>
      </w:tr>
      <w:tr>
        <w:tblPrEx>
          <w:tblW w:w="0" w:type="auto"/>
          <w:tblLayout w:type="fixed"/>
          <w:tblLook w:val="04A0"/>
        </w:tblPrEx>
        <w:tc>
          <w:tcPr>
            <w:tcW w:w="8522" w:type="dxa"/>
            <w:gridSpan w:val="3"/>
            <w:tcBorders>
              <w:top w:val="nil"/>
              <w:tl2br w:val="nil"/>
              <w:tr2bl w:val="nil"/>
            </w:tcBorders>
          </w:tcPr>
          <w:p w:rsidR="00213994">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Pēc operācijas organismam un atlikušajai zarnas daļai ir nepieciešams pielāgoties. Šis pielāgošanās  periods var aizņemt atšķirīgu laika </w:t>
            </w:r>
            <w:r>
              <w:rPr>
                <w:rFonts w:ascii="Times New Roman" w:hAnsi="Times New Roman"/>
                <w:b/>
                <w:bCs/>
                <w:sz w:val="24"/>
                <w:szCs w:val="24"/>
              </w:rPr>
              <w:t>periodu - no dažām nedēļām līdz pat vairākiem mēnešiem.</w:t>
            </w:r>
          </w:p>
          <w:p w:rsidR="00213994">
            <w:pPr>
              <w:autoSpaceDE w:val="0"/>
              <w:autoSpaceDN w:val="0"/>
              <w:adjustRightInd w:val="0"/>
              <w:rPr>
                <w:rFonts w:ascii="Times New Roman" w:hAnsi="Times New Roman"/>
                <w:b/>
                <w:bCs/>
                <w:sz w:val="24"/>
                <w:szCs w:val="24"/>
              </w:rPr>
            </w:pPr>
            <w:r>
              <w:rPr>
                <w:rFonts w:ascii="Times New Roman" w:hAnsi="Times New Roman"/>
                <w:b/>
                <w:bCs/>
                <w:sz w:val="24"/>
                <w:szCs w:val="24"/>
              </w:rPr>
              <w:t>Biežākās problēmas pēc resnās zarnas operācijām var būt:</w:t>
            </w:r>
          </w:p>
          <w:p w:rsidR="00213994">
            <w:pPr>
              <w:pStyle w:val="ListParagraph"/>
              <w:numPr>
                <w:ilvl w:val="0"/>
                <w:numId w:val="3"/>
              </w:numPr>
              <w:autoSpaceDE w:val="0"/>
              <w:autoSpaceDN w:val="0"/>
              <w:adjustRightInd w:val="0"/>
              <w:rPr>
                <w:rFonts w:ascii="Times New Roman" w:hAnsi="Times New Roman"/>
                <w:b/>
                <w:bCs/>
                <w:sz w:val="24"/>
                <w:szCs w:val="24"/>
              </w:rPr>
            </w:pPr>
            <w:r>
              <w:rPr>
                <w:rFonts w:ascii="Times New Roman" w:hAnsi="Times New Roman"/>
                <w:b/>
                <w:bCs/>
                <w:sz w:val="24"/>
                <w:szCs w:val="24"/>
              </w:rPr>
              <w:t>Vēdera pūšanās jeb pastiprināta gāzu veidošanās</w:t>
            </w:r>
          </w:p>
          <w:p w:rsidR="00213994">
            <w:pPr>
              <w:autoSpaceDE w:val="0"/>
              <w:autoSpaceDN w:val="0"/>
              <w:adjustRightInd w:val="0"/>
              <w:rPr>
                <w:rFonts w:ascii="Times New Roman" w:hAnsi="Times New Roman"/>
                <w:bCs/>
                <w:sz w:val="24"/>
                <w:szCs w:val="24"/>
              </w:rPr>
            </w:pPr>
            <w:r>
              <w:rPr>
                <w:rFonts w:ascii="Times New Roman" w:hAnsi="Times New Roman"/>
                <w:bCs/>
                <w:sz w:val="24"/>
                <w:szCs w:val="24"/>
              </w:rPr>
              <w:t>Izvairieties no produktiem, kas var veicināt vēdera pūšanos:</w:t>
            </w:r>
          </w:p>
          <w:p w:rsidR="00213994">
            <w:pPr>
              <w:autoSpaceDE w:val="0"/>
              <w:autoSpaceDN w:val="0"/>
              <w:adjustRightInd w:val="0"/>
              <w:ind w:firstLine="720"/>
              <w:rPr>
                <w:rFonts w:ascii="Times New Roman" w:hAnsi="Times New Roman"/>
                <w:bCs/>
                <w:sz w:val="24"/>
                <w:szCs w:val="24"/>
              </w:rPr>
            </w:pPr>
            <w:r>
              <w:rPr>
                <w:rFonts w:ascii="Times New Roman" w:hAnsi="Times New Roman"/>
                <w:bCs/>
                <w:sz w:val="24"/>
                <w:szCs w:val="24"/>
              </w:rPr>
              <w:t>pākšaugiem, kāpostiem, ziedkāposti</w:t>
            </w:r>
            <w:r>
              <w:rPr>
                <w:rFonts w:ascii="Times New Roman" w:hAnsi="Times New Roman"/>
                <w:bCs/>
                <w:sz w:val="24"/>
                <w:szCs w:val="24"/>
              </w:rPr>
              <w:t xml:space="preserve">em, brokoļiem, </w:t>
            </w:r>
          </w:p>
          <w:p w:rsidR="00213994">
            <w:pPr>
              <w:autoSpaceDE w:val="0"/>
              <w:autoSpaceDN w:val="0"/>
              <w:adjustRightInd w:val="0"/>
              <w:ind w:firstLine="720"/>
              <w:rPr>
                <w:rFonts w:ascii="Times New Roman" w:hAnsi="Times New Roman"/>
                <w:bCs/>
                <w:sz w:val="24"/>
                <w:szCs w:val="24"/>
              </w:rPr>
            </w:pPr>
            <w:r>
              <w:rPr>
                <w:rFonts w:ascii="Times New Roman" w:hAnsi="Times New Roman"/>
                <w:bCs/>
                <w:sz w:val="24"/>
                <w:szCs w:val="24"/>
              </w:rPr>
              <w:t xml:space="preserve">sīpoliem, </w:t>
            </w:r>
          </w:p>
          <w:p w:rsidR="00213994">
            <w:pPr>
              <w:autoSpaceDE w:val="0"/>
              <w:autoSpaceDN w:val="0"/>
              <w:adjustRightInd w:val="0"/>
              <w:ind w:firstLine="720"/>
              <w:rPr>
                <w:rFonts w:ascii="Times New Roman" w:hAnsi="Times New Roman"/>
                <w:bCs/>
                <w:sz w:val="24"/>
                <w:szCs w:val="24"/>
              </w:rPr>
            </w:pPr>
            <w:r>
              <w:rPr>
                <w:rFonts w:ascii="Times New Roman" w:hAnsi="Times New Roman"/>
                <w:bCs/>
                <w:sz w:val="24"/>
                <w:szCs w:val="24"/>
              </w:rPr>
              <w:t>riekstiem un sēklām</w:t>
            </w:r>
            <w:r>
              <w:rPr>
                <w:rFonts w:ascii="Times New Roman" w:hAnsi="Times New Roman"/>
                <w:bCs/>
                <w:sz w:val="24"/>
                <w:szCs w:val="24"/>
              </w:rPr>
              <w:t>,</w:t>
            </w:r>
          </w:p>
          <w:p w:rsidR="00213994">
            <w:pPr>
              <w:autoSpaceDE w:val="0"/>
              <w:autoSpaceDN w:val="0"/>
              <w:adjustRightInd w:val="0"/>
              <w:ind w:firstLine="720"/>
              <w:rPr>
                <w:rFonts w:ascii="Times New Roman" w:hAnsi="Times New Roman"/>
                <w:bCs/>
                <w:sz w:val="24"/>
                <w:szCs w:val="24"/>
              </w:rPr>
            </w:pPr>
            <w:r>
              <w:rPr>
                <w:rFonts w:ascii="Times New Roman" w:hAnsi="Times New Roman"/>
                <w:bCs/>
                <w:sz w:val="24"/>
                <w:szCs w:val="24"/>
              </w:rPr>
              <w:t xml:space="preserve">un nelietojiet  saldinātājus - </w:t>
            </w:r>
            <w:r>
              <w:rPr>
                <w:rFonts w:ascii="Times New Roman" w:hAnsi="Times New Roman"/>
                <w:sz w:val="24"/>
                <w:szCs w:val="24"/>
              </w:rPr>
              <w:t>sorbitolu</w:t>
            </w:r>
            <w:r>
              <w:rPr>
                <w:rFonts w:ascii="Times New Roman" w:hAnsi="Times New Roman"/>
                <w:sz w:val="24"/>
                <w:szCs w:val="24"/>
              </w:rPr>
              <w:t xml:space="preserve"> un </w:t>
            </w:r>
            <w:r>
              <w:rPr>
                <w:rFonts w:ascii="Times New Roman" w:hAnsi="Times New Roman"/>
                <w:sz w:val="24"/>
                <w:szCs w:val="24"/>
              </w:rPr>
              <w:t>mannitolu</w:t>
            </w:r>
            <w:r>
              <w:rPr>
                <w:rFonts w:ascii="Times New Roman" w:hAnsi="Times New Roman"/>
                <w:sz w:val="24"/>
                <w:szCs w:val="24"/>
              </w:rPr>
              <w:t xml:space="preserve"> (bieži sastopami limonādēs, košļājamās gumijās, kā arī cukura diabēta pacientiem paredzētajos produktos).</w:t>
            </w:r>
          </w:p>
          <w:p w:rsidR="00213994">
            <w:pPr>
              <w:rPr>
                <w:rFonts w:ascii="Times New Roman" w:hAnsi="Times New Roman"/>
                <w:bCs/>
                <w:sz w:val="24"/>
                <w:szCs w:val="24"/>
              </w:rPr>
            </w:pPr>
            <w:r>
              <w:rPr>
                <w:rFonts w:ascii="Times New Roman" w:hAnsi="Times New Roman"/>
                <w:bCs/>
                <w:sz w:val="24"/>
                <w:szCs w:val="24"/>
              </w:rPr>
              <w:t xml:space="preserve">Var palīdzēt arī aktivētās ogles preparāti vai </w:t>
            </w:r>
            <w:r>
              <w:rPr>
                <w:rFonts w:ascii="Times New Roman" w:hAnsi="Times New Roman"/>
                <w:bCs/>
                <w:sz w:val="24"/>
                <w:szCs w:val="24"/>
              </w:rPr>
              <w:t>p</w:t>
            </w:r>
            <w:r>
              <w:rPr>
                <w:rFonts w:ascii="Times New Roman" w:hAnsi="Times New Roman"/>
                <w:bCs/>
                <w:sz w:val="24"/>
                <w:szCs w:val="24"/>
              </w:rPr>
              <w:t>robiotiķi</w:t>
            </w:r>
            <w:r>
              <w:rPr>
                <w:rFonts w:ascii="Times New Roman" w:hAnsi="Times New Roman"/>
                <w:bCs/>
                <w:sz w:val="24"/>
                <w:szCs w:val="24"/>
              </w:rPr>
              <w:t>, bet pirms lietošanas vienmēr konsultējieties ar savu ārstu.</w:t>
            </w:r>
          </w:p>
          <w:p w:rsidR="00213994">
            <w:pPr>
              <w:pStyle w:val="ListParagraph"/>
              <w:numPr>
                <w:ilvl w:val="0"/>
                <w:numId w:val="3"/>
              </w:numPr>
              <w:autoSpaceDE w:val="0"/>
              <w:autoSpaceDN w:val="0"/>
              <w:adjustRightInd w:val="0"/>
              <w:rPr>
                <w:rFonts w:ascii="Times New Roman" w:hAnsi="Times New Roman"/>
                <w:b/>
                <w:bCs/>
                <w:sz w:val="24"/>
                <w:szCs w:val="24"/>
              </w:rPr>
            </w:pPr>
            <w:r>
              <w:rPr>
                <w:rFonts w:ascii="Times New Roman" w:hAnsi="Times New Roman"/>
                <w:b/>
                <w:bCs/>
                <w:sz w:val="24"/>
                <w:szCs w:val="24"/>
              </w:rPr>
              <w:t>Caureja</w:t>
            </w:r>
          </w:p>
          <w:p w:rsidR="00213994">
            <w:pPr>
              <w:autoSpaceDE w:val="0"/>
              <w:autoSpaceDN w:val="0"/>
              <w:adjustRightInd w:val="0"/>
              <w:rPr>
                <w:rFonts w:ascii="Times New Roman" w:hAnsi="Times New Roman"/>
                <w:bCs/>
                <w:sz w:val="24"/>
                <w:szCs w:val="24"/>
              </w:rPr>
            </w:pPr>
            <w:r>
              <w:rPr>
                <w:rFonts w:ascii="Times New Roman" w:hAnsi="Times New Roman"/>
                <w:bCs/>
                <w:sz w:val="24"/>
                <w:szCs w:val="24"/>
              </w:rPr>
              <w:t>Ja ir izgriezta liela zarnas  daļa, tad pēc operācijas var būt caureja. Ja Jums ir caureja, tad informējiet par to savu ārstu, jo, iespējams, jums nozīmēs medikamentus, kas palī</w:t>
            </w:r>
            <w:r>
              <w:rPr>
                <w:rFonts w:ascii="Times New Roman" w:hAnsi="Times New Roman"/>
                <w:bCs/>
                <w:sz w:val="24"/>
                <w:szCs w:val="24"/>
              </w:rPr>
              <w:t>dzēs to mazināt. Caurejas gadījumos šķidruma uzņemšana (apmēram 2 l dienā) ir īpaši svarīga. Tāpat svarīgi uzturā palielināt sāls daudzumu, tomēr, ja Jūs daudz dzerat, bet ilgstoši saglabājas caureja, tad Jums, iespējams, ir nepieciešams aizvietot zaudētos</w:t>
            </w:r>
            <w:r>
              <w:rPr>
                <w:rFonts w:ascii="Times New Roman" w:hAnsi="Times New Roman"/>
                <w:bCs/>
                <w:sz w:val="24"/>
                <w:szCs w:val="24"/>
              </w:rPr>
              <w:t xml:space="preserve"> sāļus ar īpašu šķīdumu, par ko Jūs informēs ārsts. Atsevišķos gadījumos ūdens uzņemšana ir jāierobežo.</w:t>
            </w:r>
          </w:p>
          <w:p w:rsidR="00213994">
            <w:pPr>
              <w:autoSpaceDE w:val="0"/>
              <w:autoSpaceDN w:val="0"/>
              <w:adjustRightInd w:val="0"/>
              <w:rPr>
                <w:rFonts w:ascii="Times New Roman" w:hAnsi="Times New Roman"/>
                <w:sz w:val="24"/>
                <w:szCs w:val="24"/>
              </w:rPr>
            </w:pPr>
            <w:r>
              <w:rPr>
                <w:rFonts w:ascii="Times New Roman" w:hAnsi="Times New Roman"/>
                <w:sz w:val="24"/>
                <w:szCs w:val="24"/>
              </w:rPr>
              <w:t xml:space="preserve">Ierobežojiet nešķīstošo šķiedrvielu daudzumu uzturā (pākšaugi, </w:t>
            </w:r>
            <w:r>
              <w:rPr>
                <w:rFonts w:ascii="Times New Roman" w:hAnsi="Times New Roman"/>
                <w:sz w:val="24"/>
                <w:szCs w:val="24"/>
              </w:rPr>
              <w:t>pilngraudu</w:t>
            </w:r>
            <w:r>
              <w:rPr>
                <w:rFonts w:ascii="Times New Roman" w:hAnsi="Times New Roman"/>
                <w:sz w:val="24"/>
                <w:szCs w:val="24"/>
              </w:rPr>
              <w:t xml:space="preserve"> produkti, rieksti, sēklas).</w:t>
            </w:r>
          </w:p>
          <w:p w:rsidR="00213994">
            <w:pPr>
              <w:autoSpaceDE w:val="0"/>
              <w:autoSpaceDN w:val="0"/>
              <w:adjustRightInd w:val="0"/>
              <w:rPr>
                <w:rFonts w:ascii="Times New Roman" w:hAnsi="Times New Roman"/>
                <w:b/>
                <w:bCs/>
                <w:i/>
                <w:iCs/>
                <w:sz w:val="24"/>
                <w:szCs w:val="24"/>
              </w:rPr>
            </w:pPr>
            <w:r>
              <w:rPr>
                <w:rFonts w:ascii="Times New Roman" w:hAnsi="Times New Roman"/>
                <w:sz w:val="24"/>
                <w:szCs w:val="24"/>
              </w:rPr>
              <w:t>Vēlāk šķiedrvielu daudzumu uzturā ļoti pakāpeniski</w:t>
            </w:r>
            <w:r>
              <w:rPr>
                <w:rFonts w:ascii="Times New Roman" w:hAnsi="Times New Roman"/>
                <w:sz w:val="24"/>
                <w:szCs w:val="24"/>
              </w:rPr>
              <w:t xml:space="preserve"> palieliniet (caurejas gadījumā ilgāk jāievēro ierobežojumi, kas norādīti tabulā</w:t>
            </w:r>
            <w:r>
              <w:rPr>
                <w:rFonts w:ascii="Times New Roman" w:hAnsi="Times New Roman"/>
                <w:i/>
                <w:iCs/>
                <w:sz w:val="24"/>
                <w:szCs w:val="24"/>
              </w:rPr>
              <w:t>)</w:t>
            </w:r>
            <w:r>
              <w:rPr>
                <w:rFonts w:ascii="Times New Roman" w:hAnsi="Times New Roman"/>
                <w:b/>
                <w:bCs/>
                <w:i/>
                <w:iCs/>
                <w:sz w:val="24"/>
                <w:szCs w:val="24"/>
              </w:rPr>
              <w:t>.</w:t>
            </w:r>
          </w:p>
          <w:p w:rsidR="00213994">
            <w:pPr>
              <w:autoSpaceDE w:val="0"/>
              <w:autoSpaceDN w:val="0"/>
              <w:adjustRightInd w:val="0"/>
              <w:rPr>
                <w:rFonts w:ascii="Times New Roman" w:hAnsi="Times New Roman"/>
                <w:b/>
                <w:bCs/>
                <w:sz w:val="24"/>
                <w:szCs w:val="24"/>
              </w:rPr>
            </w:pPr>
            <w:r>
              <w:rPr>
                <w:rFonts w:ascii="Times New Roman" w:hAnsi="Times New Roman"/>
                <w:sz w:val="24"/>
                <w:szCs w:val="24"/>
              </w:rPr>
              <w:t>Ja ir izteikta caureja, tad lietojiet zaļus banānus, baltos rīsus, baltmaizes sausiņus un ābolu biezeni. Taču pirms jebkuru uztura ierobežojumu uzsākšanas, nepieciešams kons</w:t>
            </w:r>
            <w:r>
              <w:rPr>
                <w:rFonts w:ascii="Times New Roman" w:hAnsi="Times New Roman"/>
                <w:sz w:val="24"/>
                <w:szCs w:val="24"/>
              </w:rPr>
              <w:t xml:space="preserve">ultēties ar ārstu. </w:t>
            </w:r>
          </w:p>
          <w:p w:rsidR="00213994">
            <w:pPr>
              <w:rPr>
                <w:rFonts w:ascii="Times New Roman" w:hAnsi="Times New Roman"/>
                <w:bCs/>
                <w:sz w:val="24"/>
                <w:szCs w:val="24"/>
              </w:rPr>
            </w:pPr>
            <w:r>
              <w:rPr>
                <w:rFonts w:ascii="Times New Roman" w:hAnsi="Times New Roman"/>
                <w:bCs/>
                <w:sz w:val="24"/>
                <w:szCs w:val="24"/>
              </w:rPr>
              <w:t xml:space="preserve">Ja ir izgriezta resnā zarna labajā pusē (labās puses  </w:t>
            </w:r>
            <w:r>
              <w:rPr>
                <w:rFonts w:ascii="Times New Roman" w:hAnsi="Times New Roman"/>
                <w:bCs/>
                <w:sz w:val="24"/>
                <w:szCs w:val="24"/>
              </w:rPr>
              <w:t>kolonektomija</w:t>
            </w:r>
            <w:r>
              <w:rPr>
                <w:rFonts w:ascii="Times New Roman" w:hAnsi="Times New Roman"/>
                <w:bCs/>
                <w:sz w:val="24"/>
                <w:szCs w:val="24"/>
              </w:rPr>
              <w:t xml:space="preserve">), tad var veidoties </w:t>
            </w:r>
            <w:r>
              <w:rPr>
                <w:rFonts w:ascii="Times New Roman" w:hAnsi="Times New Roman"/>
                <w:bCs/>
                <w:sz w:val="24"/>
                <w:szCs w:val="24"/>
              </w:rPr>
              <w:t>žultsskābju</w:t>
            </w:r>
            <w:r>
              <w:rPr>
                <w:rFonts w:ascii="Times New Roman" w:hAnsi="Times New Roman"/>
                <w:bCs/>
                <w:sz w:val="24"/>
                <w:szCs w:val="24"/>
              </w:rPr>
              <w:t xml:space="preserve"> uzsūkšanās traucējumi (</w:t>
            </w:r>
            <w:r>
              <w:rPr>
                <w:rFonts w:ascii="Times New Roman" w:hAnsi="Times New Roman"/>
                <w:bCs/>
                <w:sz w:val="24"/>
                <w:szCs w:val="24"/>
              </w:rPr>
              <w:t>žultsskābju</w:t>
            </w:r>
            <w:r>
              <w:rPr>
                <w:rFonts w:ascii="Times New Roman" w:hAnsi="Times New Roman"/>
                <w:bCs/>
                <w:sz w:val="24"/>
                <w:szCs w:val="24"/>
              </w:rPr>
              <w:t xml:space="preserve"> </w:t>
            </w:r>
            <w:r>
              <w:rPr>
                <w:rFonts w:ascii="Times New Roman" w:hAnsi="Times New Roman"/>
                <w:bCs/>
                <w:sz w:val="24"/>
                <w:szCs w:val="24"/>
              </w:rPr>
              <w:t>malabsorbcija</w:t>
            </w:r>
            <w:r>
              <w:rPr>
                <w:rFonts w:ascii="Times New Roman" w:hAnsi="Times New Roman"/>
                <w:bCs/>
                <w:sz w:val="24"/>
                <w:szCs w:val="24"/>
              </w:rPr>
              <w:t xml:space="preserve">), jo </w:t>
            </w:r>
            <w:r>
              <w:rPr>
                <w:rFonts w:ascii="Times New Roman" w:hAnsi="Times New Roman"/>
                <w:bCs/>
                <w:sz w:val="24"/>
                <w:szCs w:val="24"/>
              </w:rPr>
              <w:t>žultsskābju</w:t>
            </w:r>
            <w:r>
              <w:rPr>
                <w:rFonts w:ascii="Times New Roman" w:hAnsi="Times New Roman"/>
                <w:bCs/>
                <w:sz w:val="24"/>
                <w:szCs w:val="24"/>
              </w:rPr>
              <w:t xml:space="preserve"> uzsūkšanās notiek tievās zarnas beigu un resnās zarnas sākuma </w:t>
            </w:r>
            <w:r>
              <w:rPr>
                <w:rFonts w:ascii="Times New Roman" w:hAnsi="Times New Roman"/>
                <w:bCs/>
                <w:sz w:val="24"/>
                <w:szCs w:val="24"/>
              </w:rPr>
              <w:t>daļā. Rezultātā veidojas hroniska caureja, kuras gadījumā nepieciešams konsultēties ar ārstu.</w:t>
            </w:r>
          </w:p>
          <w:p w:rsidR="00213994">
            <w:pPr>
              <w:pStyle w:val="ListParagraph"/>
              <w:autoSpaceDE w:val="0"/>
              <w:autoSpaceDN w:val="0"/>
              <w:adjustRightInd w:val="0"/>
              <w:rPr>
                <w:rFonts w:ascii="Times New Roman" w:hAnsi="Times New Roman"/>
                <w:b/>
                <w:bCs/>
                <w:sz w:val="24"/>
                <w:szCs w:val="24"/>
              </w:rPr>
            </w:pPr>
          </w:p>
          <w:p w:rsidR="00213994">
            <w:pPr>
              <w:pStyle w:val="ListParagraph"/>
              <w:numPr>
                <w:ilvl w:val="0"/>
                <w:numId w:val="3"/>
              </w:numPr>
              <w:autoSpaceDE w:val="0"/>
              <w:autoSpaceDN w:val="0"/>
              <w:adjustRightInd w:val="0"/>
              <w:rPr>
                <w:rFonts w:ascii="Times New Roman" w:hAnsi="Times New Roman"/>
                <w:b/>
                <w:bCs/>
                <w:sz w:val="24"/>
                <w:szCs w:val="24"/>
              </w:rPr>
            </w:pPr>
            <w:r>
              <w:rPr>
                <w:rFonts w:ascii="Times New Roman" w:hAnsi="Times New Roman"/>
                <w:b/>
                <w:bCs/>
                <w:sz w:val="24"/>
                <w:szCs w:val="24"/>
              </w:rPr>
              <w:t>Aizcietējumi</w:t>
            </w:r>
          </w:p>
          <w:p w:rsidR="00213994">
            <w:pPr>
              <w:autoSpaceDE w:val="0"/>
              <w:autoSpaceDN w:val="0"/>
              <w:adjustRightInd w:val="0"/>
              <w:rPr>
                <w:rFonts w:ascii="Times New Roman" w:hAnsi="Times New Roman"/>
                <w:sz w:val="24"/>
                <w:szCs w:val="24"/>
              </w:rPr>
            </w:pPr>
            <w:r>
              <w:rPr>
                <w:rFonts w:ascii="Times New Roman" w:hAnsi="Times New Roman"/>
                <w:sz w:val="24"/>
                <w:szCs w:val="24"/>
              </w:rPr>
              <w:t>Centieties iet uz tualeti katru dienu aptuveni vienā laikā, mēģiniet to darīt 5-15 minūtes pēc ēšanas. Vēlams panākt vēdera izeju pēc brokastošanas,</w:t>
            </w:r>
            <w:r>
              <w:rPr>
                <w:rFonts w:ascii="Times New Roman" w:hAnsi="Times New Roman"/>
                <w:sz w:val="24"/>
                <w:szCs w:val="24"/>
              </w:rPr>
              <w:t xml:space="preserve"> jo tad zarnām ir visspēcīgākie refleksi.</w:t>
            </w:r>
          </w:p>
          <w:p w:rsidR="00213994">
            <w:pPr>
              <w:autoSpaceDE w:val="0"/>
              <w:autoSpaceDN w:val="0"/>
              <w:adjustRightInd w:val="0"/>
              <w:rPr>
                <w:rFonts w:ascii="Times New Roman" w:hAnsi="Times New Roman"/>
                <w:sz w:val="24"/>
                <w:szCs w:val="24"/>
              </w:rPr>
            </w:pPr>
            <w:r>
              <w:rPr>
                <w:rFonts w:ascii="Times New Roman" w:hAnsi="Times New Roman"/>
                <w:sz w:val="24"/>
                <w:szCs w:val="24"/>
              </w:rPr>
              <w:t>Uzņemiet vismaz 2 l šķidruma dienā -gan ūdeni, gan citus šķidrumus, ieskaitos zupas, sulas (īpaši plūmju sulu).</w:t>
            </w:r>
          </w:p>
          <w:p w:rsidR="00213994">
            <w:pPr>
              <w:autoSpaceDE w:val="0"/>
              <w:autoSpaceDN w:val="0"/>
              <w:adjustRightInd w:val="0"/>
              <w:rPr>
                <w:rFonts w:ascii="Times New Roman" w:hAnsi="Times New Roman"/>
                <w:b/>
                <w:bCs/>
                <w:sz w:val="24"/>
                <w:szCs w:val="24"/>
              </w:rPr>
            </w:pPr>
            <w:r>
              <w:rPr>
                <w:rFonts w:ascii="Times New Roman" w:hAnsi="Times New Roman"/>
                <w:sz w:val="24"/>
                <w:szCs w:val="24"/>
              </w:rPr>
              <w:t>Konsultējieties ar savu ārstējošo ārstu par medikamentu lietošanu, kas palīdzēs veicināt vēdera izeju.</w:t>
            </w:r>
          </w:p>
          <w:p w:rsidR="00213994">
            <w:pPr>
              <w:autoSpaceDE w:val="0"/>
              <w:autoSpaceDN w:val="0"/>
              <w:adjustRightInd w:val="0"/>
              <w:rPr>
                <w:rFonts w:ascii="Times New Roman" w:hAnsi="Times New Roman"/>
                <w:bCs/>
                <w:sz w:val="24"/>
                <w:szCs w:val="24"/>
              </w:rPr>
            </w:pPr>
            <w:r>
              <w:rPr>
                <w:rFonts w:ascii="Times New Roman" w:hAnsi="Times New Roman"/>
                <w:b/>
                <w:bCs/>
                <w:sz w:val="24"/>
                <w:szCs w:val="24"/>
              </w:rPr>
              <w:t>Citi uztura ieteikumi:</w:t>
            </w:r>
          </w:p>
          <w:p w:rsidR="00213994">
            <w:pPr>
              <w:pStyle w:val="ListParagraph"/>
              <w:numPr>
                <w:ilvl w:val="0"/>
                <w:numId w:val="2"/>
              </w:numPr>
              <w:autoSpaceDE w:val="0"/>
              <w:autoSpaceDN w:val="0"/>
              <w:adjustRightInd w:val="0"/>
              <w:rPr>
                <w:rFonts w:ascii="Times New Roman" w:hAnsi="Times New Roman"/>
                <w:sz w:val="24"/>
                <w:szCs w:val="24"/>
              </w:rPr>
            </w:pPr>
            <w:r>
              <w:rPr>
                <w:rFonts w:ascii="Times New Roman" w:hAnsi="Times New Roman"/>
                <w:sz w:val="24"/>
                <w:szCs w:val="24"/>
              </w:rPr>
              <w:t>Lai veicinātu atveseļošanās procesu, ēdiet olbaltumvielām bagātu uzturu (gaļa, zivis,  olas, biezpiens, siers, grieķu jogurts).</w:t>
            </w:r>
          </w:p>
          <w:p w:rsidR="00213994">
            <w:pPr>
              <w:pStyle w:val="ListParagraph"/>
              <w:numPr>
                <w:ilvl w:val="0"/>
                <w:numId w:val="2"/>
              </w:numPr>
              <w:autoSpaceDE w:val="0"/>
              <w:autoSpaceDN w:val="0"/>
              <w:adjustRightInd w:val="0"/>
              <w:rPr>
                <w:rFonts w:ascii="Times New Roman" w:hAnsi="Times New Roman"/>
                <w:sz w:val="24"/>
                <w:szCs w:val="24"/>
              </w:rPr>
            </w:pPr>
            <w:r>
              <w:rPr>
                <w:rFonts w:ascii="Times New Roman" w:hAnsi="Times New Roman"/>
                <w:sz w:val="24"/>
                <w:szCs w:val="24"/>
              </w:rPr>
              <w:t xml:space="preserve">Auzu pārslas un linsēklas satur šķīstošās šķiedrvielas, kas palīdz regulēt vēdera darbību - </w:t>
            </w:r>
            <w:r>
              <w:rPr>
                <w:rFonts w:ascii="Times New Roman" w:hAnsi="Times New Roman"/>
                <w:sz w:val="24"/>
                <w:szCs w:val="24"/>
              </w:rPr>
              <w:t>mīkstina vēdera izeju un mazina gāzu veidošanos.</w:t>
            </w:r>
          </w:p>
          <w:p w:rsidR="00213994">
            <w:pPr>
              <w:pStyle w:val="ListParagraph"/>
              <w:numPr>
                <w:ilvl w:val="0"/>
                <w:numId w:val="2"/>
              </w:numPr>
              <w:rPr>
                <w:rFonts w:ascii="Times New Roman" w:hAnsi="Times New Roman"/>
                <w:bCs/>
                <w:sz w:val="24"/>
                <w:szCs w:val="24"/>
              </w:rPr>
            </w:pPr>
            <w:r>
              <w:rPr>
                <w:rFonts w:ascii="Times New Roman" w:hAnsi="Times New Roman"/>
                <w:bCs/>
                <w:sz w:val="24"/>
                <w:szCs w:val="24"/>
              </w:rPr>
              <w:t>Piparmētru tēja var mazināt diskomfortu un gāzu veidošanos  vēderā.</w:t>
            </w:r>
          </w:p>
          <w:p w:rsidR="00213994">
            <w:pPr>
              <w:pStyle w:val="ListParagraph"/>
              <w:ind w:left="360"/>
              <w:rPr>
                <w:rFonts w:ascii="Times New Roman" w:hAnsi="Times New Roman"/>
                <w:bCs/>
                <w:sz w:val="24"/>
                <w:szCs w:val="24"/>
              </w:rPr>
            </w:pPr>
            <w:r>
              <w:rPr>
                <w:rFonts w:ascii="Times New Roman" w:hAnsi="Times New Roman"/>
                <w:bCs/>
                <w:sz w:val="24"/>
                <w:szCs w:val="24"/>
              </w:rPr>
              <w:t>Mēģiniet saprast, kuri produkti izraisa diskomfortu vēderā tieši Jums, tas var būt ļoti individuāli.</w:t>
            </w:r>
          </w:p>
          <w:p w:rsidR="00213994">
            <w:pPr>
              <w:pStyle w:val="ListParagraph"/>
              <w:ind w:left="360"/>
              <w:rPr>
                <w:rFonts w:ascii="Times New Roman" w:hAnsi="Times New Roman"/>
                <w:bCs/>
                <w:sz w:val="24"/>
                <w:szCs w:val="24"/>
              </w:rPr>
            </w:pPr>
            <w:r>
              <w:rPr>
                <w:rFonts w:ascii="Times New Roman" w:hAnsi="Times New Roman"/>
                <w:bCs/>
                <w:sz w:val="24"/>
                <w:szCs w:val="24"/>
              </w:rPr>
              <w:t>Ja jūtaties slikti pēc kāda konkrēta p</w:t>
            </w:r>
            <w:r>
              <w:rPr>
                <w:rFonts w:ascii="Times New Roman" w:hAnsi="Times New Roman"/>
                <w:bCs/>
                <w:sz w:val="24"/>
                <w:szCs w:val="24"/>
              </w:rPr>
              <w:t>rodukta lietošanas, pārtrauciet to lietot un pamēģiniet atkal pēc 2-3 nedēļām.</w:t>
            </w:r>
          </w:p>
          <w:p w:rsidR="00213994">
            <w:pPr>
              <w:autoSpaceDE w:val="0"/>
              <w:autoSpaceDN w:val="0"/>
              <w:adjustRightInd w:val="0"/>
              <w:rPr>
                <w:rFonts w:ascii="Times New Roman" w:hAnsi="Times New Roman"/>
                <w:sz w:val="24"/>
                <w:szCs w:val="24"/>
              </w:rPr>
            </w:pPr>
            <w:r>
              <w:rPr>
                <w:rFonts w:ascii="Times New Roman" w:hAnsi="Times New Roman"/>
                <w:bCs/>
                <w:sz w:val="24"/>
                <w:szCs w:val="24"/>
              </w:rPr>
              <w:t xml:space="preserve">Zarnu funkcijai atjaunojoties, Jūs varēsiet atsākt lietot ierasto  uzturu. </w:t>
            </w:r>
            <w:r>
              <w:rPr>
                <w:rFonts w:ascii="Times New Roman" w:hAnsi="Times New Roman"/>
                <w:sz w:val="24"/>
                <w:szCs w:val="24"/>
              </w:rPr>
              <w:t xml:space="preserve">Konsultējieties ar savu ārstu pirms atsākat lietot parasto uzturu. </w:t>
            </w:r>
          </w:p>
          <w:p w:rsidR="00213994">
            <w:pPr>
              <w:autoSpaceDE w:val="0"/>
              <w:autoSpaceDN w:val="0"/>
              <w:adjustRightInd w:val="0"/>
              <w:rPr>
                <w:rFonts w:ascii="Times New Roman" w:hAnsi="Times New Roman"/>
                <w:sz w:val="24"/>
                <w:szCs w:val="24"/>
              </w:rPr>
            </w:pPr>
            <w:r>
              <w:rPr>
                <w:rFonts w:ascii="Times New Roman" w:hAnsi="Times New Roman"/>
                <w:b/>
                <w:bCs/>
                <w:sz w:val="24"/>
                <w:szCs w:val="24"/>
              </w:rPr>
              <w:t>Pārāk strikti, ilgstoši uztura ier</w:t>
            </w:r>
            <w:r>
              <w:rPr>
                <w:rFonts w:ascii="Times New Roman" w:hAnsi="Times New Roman"/>
                <w:b/>
                <w:bCs/>
                <w:sz w:val="24"/>
                <w:szCs w:val="24"/>
              </w:rPr>
              <w:t>obežojumi, tostarp negaršīgs ēdiens vai nepietiekams tā daudzums, var radīt uzturvielu deficītu, kam sekas būs garāks atveseļošanās periods un lielāks komplikāciju risks.</w:t>
            </w:r>
          </w:p>
        </w:tc>
      </w:tr>
      <w:tr>
        <w:tblPrEx>
          <w:tblW w:w="0" w:type="auto"/>
          <w:tblLayout w:type="fixed"/>
          <w:tblLook w:val="04A0"/>
        </w:tblPrEx>
        <w:tc>
          <w:tcPr>
            <w:tcW w:w="8522" w:type="dxa"/>
            <w:gridSpan w:val="3"/>
            <w:tcBorders>
              <w:top w:val="nil"/>
              <w:tl2br w:val="nil"/>
              <w:tr2bl w:val="nil"/>
            </w:tcBorders>
          </w:tcPr>
          <w:p w:rsidR="00213994">
            <w:pPr>
              <w:spacing w:line="276" w:lineRule="auto"/>
              <w:rPr>
                <w:rFonts w:ascii="Times New Roman" w:hAnsi="Times New Roman"/>
                <w:b/>
                <w:bCs/>
                <w:color w:val="000000" w:themeColor="text1"/>
                <w:sz w:val="24"/>
                <w:szCs w:val="24"/>
              </w:rPr>
            </w:pPr>
          </w:p>
        </w:tc>
      </w:tr>
      <w:tr>
        <w:tblPrEx>
          <w:tblW w:w="0" w:type="auto"/>
          <w:tblLayout w:type="fixed"/>
          <w:tblLook w:val="04A0"/>
        </w:tblPrEx>
        <w:tc>
          <w:tcPr>
            <w:tcW w:w="8522" w:type="dxa"/>
            <w:gridSpan w:val="3"/>
            <w:tcBorders>
              <w:tl2br w:val="nil"/>
              <w:tr2bl w:val="nil"/>
            </w:tcBorders>
          </w:tcPr>
          <w:p w:rsidR="00787849" w:rsidP="00787849">
            <w:pPr>
              <w:pStyle w:val="ListBullet"/>
              <w:numPr>
                <w:ilvl w:val="0"/>
                <w:numId w:val="0"/>
              </w:numPr>
              <w:rPr>
                <w:rFonts w:ascii="Times New Roman" w:hAnsi="Times New Roman"/>
                <w:bCs/>
                <w:sz w:val="24"/>
                <w:szCs w:val="24"/>
              </w:rPr>
            </w:pPr>
            <w:r>
              <w:rPr>
                <w:rFonts w:ascii="Times New Roman" w:hAnsi="Times New Roman"/>
                <w:bCs/>
                <w:sz w:val="24"/>
                <w:szCs w:val="24"/>
              </w:rPr>
              <w:t xml:space="preserve">Ieteikumi sagatavoti sadarbībā ar Rīgas Stradiņa universitātes asoc. prof., </w:t>
            </w:r>
            <w:r>
              <w:rPr>
                <w:rFonts w:ascii="Times New Roman" w:hAnsi="Times New Roman"/>
                <w:bCs/>
                <w:sz w:val="24"/>
                <w:szCs w:val="24"/>
              </w:rPr>
              <w:t>P.Stradiņa</w:t>
            </w:r>
            <w:r>
              <w:rPr>
                <w:rFonts w:ascii="Times New Roman" w:hAnsi="Times New Roman"/>
                <w:bCs/>
                <w:sz w:val="24"/>
                <w:szCs w:val="24"/>
              </w:rPr>
              <w:t xml:space="preserve"> Klīniskās universitātes slimnīcas dietoloģi,  Latvijas </w:t>
            </w:r>
            <w:r>
              <w:rPr>
                <w:rFonts w:ascii="Times New Roman" w:hAnsi="Times New Roman"/>
                <w:bCs/>
                <w:sz w:val="24"/>
                <w:szCs w:val="24"/>
              </w:rPr>
              <w:t>Uzturzinātnes</w:t>
            </w:r>
            <w:r>
              <w:rPr>
                <w:rFonts w:ascii="Times New Roman" w:hAnsi="Times New Roman"/>
                <w:bCs/>
                <w:sz w:val="24"/>
                <w:szCs w:val="24"/>
              </w:rPr>
              <w:t xml:space="preserve"> speciālistu biedrības valdes priekšsēdētāju </w:t>
            </w:r>
            <w:r>
              <w:rPr>
                <w:rFonts w:ascii="Times New Roman" w:hAnsi="Times New Roman"/>
                <w:bCs/>
                <w:sz w:val="24"/>
                <w:szCs w:val="24"/>
              </w:rPr>
              <w:t>Dr.Lailu</w:t>
            </w:r>
            <w:r>
              <w:rPr>
                <w:rFonts w:ascii="Times New Roman" w:hAnsi="Times New Roman"/>
                <w:bCs/>
                <w:sz w:val="24"/>
                <w:szCs w:val="24"/>
              </w:rPr>
              <w:t xml:space="preserve"> Meiju. Informatīvajā materiālā iekļautā informācija ir saskaņota ar Latvijas </w:t>
            </w:r>
            <w:r>
              <w:rPr>
                <w:rFonts w:ascii="Times New Roman" w:hAnsi="Times New Roman"/>
                <w:bCs/>
                <w:sz w:val="24"/>
                <w:szCs w:val="24"/>
              </w:rPr>
              <w:t>Gastroenterologu</w:t>
            </w:r>
            <w:r>
              <w:rPr>
                <w:rFonts w:ascii="Times New Roman" w:hAnsi="Times New Roman"/>
                <w:bCs/>
                <w:sz w:val="24"/>
                <w:szCs w:val="24"/>
              </w:rPr>
              <w:t xml:space="preserve"> asociāciju un Latvijas Ķirurg</w:t>
            </w:r>
            <w:r>
              <w:rPr>
                <w:rFonts w:ascii="Times New Roman" w:hAnsi="Times New Roman"/>
                <w:bCs/>
                <w:sz w:val="24"/>
                <w:szCs w:val="24"/>
              </w:rPr>
              <w:t>u asociāciju.</w:t>
            </w:r>
          </w:p>
          <w:p w:rsidR="00213994" w:rsidP="00787849">
            <w:pPr>
              <w:pStyle w:val="ListBullet"/>
              <w:numPr>
                <w:ilvl w:val="0"/>
                <w:numId w:val="0"/>
              </w:numPr>
              <w:rPr>
                <w:rFonts w:ascii="Times New Roman" w:hAnsi="Times New Roman"/>
                <w:bCs/>
                <w:i/>
                <w:sz w:val="24"/>
                <w:szCs w:val="24"/>
                <w:lang w:val="en-US"/>
              </w:rPr>
            </w:pPr>
            <w:r>
              <w:rPr>
                <w:rFonts w:ascii="Times New Roman" w:hAnsi="Times New Roman"/>
                <w:bCs/>
                <w:i/>
                <w:sz w:val="24"/>
                <w:szCs w:val="24"/>
              </w:rPr>
              <w:t xml:space="preserve">Rekomendācijas ir vispārīgas. Katram cilvēkam ir savas individuālās uztura vajadzības, ņemot vērā slimības smagumu, citas slimības, produktu nepanesību, lietotos medikamentus, vecumu, dzimumu, fizisko aktivitāti u.c. faktorus. </w:t>
            </w:r>
            <w:r>
              <w:rPr>
                <w:rFonts w:ascii="Times New Roman" w:hAnsi="Times New Roman"/>
                <w:bCs/>
                <w:i/>
                <w:sz w:val="24"/>
                <w:szCs w:val="24"/>
                <w:lang w:val="en-US"/>
              </w:rPr>
              <w:t xml:space="preserve">Lai </w:t>
            </w:r>
            <w:r>
              <w:rPr>
                <w:rFonts w:ascii="Times New Roman" w:hAnsi="Times New Roman"/>
                <w:bCs/>
                <w:i/>
                <w:sz w:val="24"/>
                <w:szCs w:val="24"/>
                <w:lang w:val="en-US"/>
              </w:rPr>
              <w:t>saņemtu</w:t>
            </w:r>
            <w:r>
              <w:rPr>
                <w:rFonts w:ascii="Times New Roman" w:hAnsi="Times New Roman"/>
                <w:bCs/>
                <w:i/>
                <w:sz w:val="24"/>
                <w:szCs w:val="24"/>
                <w:lang w:val="en-US"/>
              </w:rPr>
              <w:t xml:space="preserve"> </w:t>
            </w:r>
            <w:r>
              <w:rPr>
                <w:rFonts w:ascii="Times New Roman" w:hAnsi="Times New Roman"/>
                <w:bCs/>
                <w:i/>
                <w:sz w:val="24"/>
                <w:szCs w:val="24"/>
                <w:lang w:val="en-US"/>
              </w:rPr>
              <w:t>ind</w:t>
            </w:r>
            <w:r>
              <w:rPr>
                <w:rFonts w:ascii="Times New Roman" w:hAnsi="Times New Roman"/>
                <w:bCs/>
                <w:i/>
                <w:sz w:val="24"/>
                <w:szCs w:val="24"/>
                <w:lang w:val="en-US"/>
              </w:rPr>
              <w:t>ividuālas</w:t>
            </w:r>
            <w:r>
              <w:rPr>
                <w:rFonts w:ascii="Times New Roman" w:hAnsi="Times New Roman"/>
                <w:bCs/>
                <w:i/>
                <w:sz w:val="24"/>
                <w:szCs w:val="24"/>
                <w:lang w:val="en-US"/>
              </w:rPr>
              <w:t xml:space="preserve"> </w:t>
            </w:r>
            <w:r>
              <w:rPr>
                <w:rFonts w:ascii="Times New Roman" w:hAnsi="Times New Roman"/>
                <w:bCs/>
                <w:i/>
                <w:sz w:val="24"/>
                <w:szCs w:val="24"/>
                <w:lang w:val="en-US"/>
              </w:rPr>
              <w:t>rekomendācijas</w:t>
            </w:r>
            <w:r>
              <w:rPr>
                <w:rFonts w:ascii="Times New Roman" w:hAnsi="Times New Roman"/>
                <w:bCs/>
                <w:i/>
                <w:sz w:val="24"/>
                <w:szCs w:val="24"/>
                <w:lang w:val="en-US"/>
              </w:rPr>
              <w:t xml:space="preserve">, </w:t>
            </w:r>
            <w:r>
              <w:rPr>
                <w:rFonts w:ascii="Times New Roman" w:hAnsi="Times New Roman"/>
                <w:bCs/>
                <w:i/>
                <w:sz w:val="24"/>
                <w:szCs w:val="24"/>
                <w:lang w:val="en-US"/>
              </w:rPr>
              <w:t>konsultējaties</w:t>
            </w:r>
            <w:r>
              <w:rPr>
                <w:rFonts w:ascii="Times New Roman" w:hAnsi="Times New Roman"/>
                <w:bCs/>
                <w:i/>
                <w:sz w:val="24"/>
                <w:szCs w:val="24"/>
                <w:lang w:val="en-US"/>
              </w:rPr>
              <w:t xml:space="preserve"> </w:t>
            </w:r>
            <w:r>
              <w:rPr>
                <w:rFonts w:ascii="Times New Roman" w:hAnsi="Times New Roman"/>
                <w:bCs/>
                <w:i/>
                <w:sz w:val="24"/>
                <w:szCs w:val="24"/>
                <w:lang w:val="en-US"/>
              </w:rPr>
              <w:t>ar</w:t>
            </w:r>
            <w:r>
              <w:rPr>
                <w:rFonts w:ascii="Times New Roman" w:hAnsi="Times New Roman"/>
                <w:bCs/>
                <w:i/>
                <w:sz w:val="24"/>
                <w:szCs w:val="24"/>
                <w:lang w:val="en-US"/>
              </w:rPr>
              <w:t xml:space="preserve"> </w:t>
            </w:r>
            <w:r>
              <w:rPr>
                <w:rFonts w:ascii="Times New Roman" w:hAnsi="Times New Roman"/>
                <w:bCs/>
                <w:i/>
                <w:sz w:val="24"/>
                <w:szCs w:val="24"/>
                <w:lang w:val="en-US"/>
              </w:rPr>
              <w:t>dietologu</w:t>
            </w:r>
            <w:r>
              <w:rPr>
                <w:rFonts w:ascii="Times New Roman" w:hAnsi="Times New Roman"/>
                <w:bCs/>
                <w:i/>
                <w:sz w:val="24"/>
                <w:szCs w:val="24"/>
                <w:lang w:val="en-US"/>
              </w:rPr>
              <w:t xml:space="preserve"> </w:t>
            </w:r>
            <w:r>
              <w:rPr>
                <w:rFonts w:ascii="Times New Roman" w:hAnsi="Times New Roman"/>
                <w:bCs/>
                <w:i/>
                <w:sz w:val="24"/>
                <w:szCs w:val="24"/>
                <w:lang w:val="en-US"/>
              </w:rPr>
              <w:t>vai</w:t>
            </w:r>
            <w:r>
              <w:rPr>
                <w:rFonts w:ascii="Times New Roman" w:hAnsi="Times New Roman"/>
                <w:bCs/>
                <w:i/>
                <w:sz w:val="24"/>
                <w:szCs w:val="24"/>
                <w:lang w:val="en-US"/>
              </w:rPr>
              <w:t xml:space="preserve"> </w:t>
            </w:r>
            <w:r>
              <w:rPr>
                <w:rFonts w:ascii="Times New Roman" w:hAnsi="Times New Roman"/>
                <w:bCs/>
                <w:i/>
                <w:sz w:val="24"/>
                <w:szCs w:val="24"/>
                <w:lang w:val="en-US"/>
              </w:rPr>
              <w:t>uztura</w:t>
            </w:r>
            <w:r>
              <w:rPr>
                <w:rFonts w:ascii="Times New Roman" w:hAnsi="Times New Roman"/>
                <w:bCs/>
                <w:i/>
                <w:sz w:val="24"/>
                <w:szCs w:val="24"/>
                <w:lang w:val="en-US"/>
              </w:rPr>
              <w:t xml:space="preserve"> </w:t>
            </w:r>
            <w:r>
              <w:rPr>
                <w:rFonts w:ascii="Times New Roman" w:hAnsi="Times New Roman"/>
                <w:bCs/>
                <w:i/>
                <w:sz w:val="24"/>
                <w:szCs w:val="24"/>
                <w:lang w:val="en-US"/>
              </w:rPr>
              <w:t>speciālistu</w:t>
            </w:r>
            <w:r>
              <w:rPr>
                <w:rFonts w:ascii="Times New Roman" w:hAnsi="Times New Roman"/>
                <w:bCs/>
                <w:i/>
                <w:sz w:val="24"/>
                <w:szCs w:val="24"/>
                <w:lang w:val="en-US"/>
              </w:rPr>
              <w:t>.</w:t>
            </w:r>
            <w:bookmarkStart w:id="1" w:name="_GoBack"/>
            <w:bookmarkEnd w:id="1"/>
          </w:p>
        </w:tc>
      </w:tr>
      <w:tr>
        <w:tblPrEx>
          <w:tblW w:w="0" w:type="auto"/>
          <w:tblLayout w:type="fixed"/>
          <w:tblLook w:val="04A0"/>
        </w:tblPrEx>
        <w:tc>
          <w:tcPr>
            <w:tcW w:w="8522" w:type="dxa"/>
            <w:gridSpan w:val="3"/>
            <w:tcBorders>
              <w:tl2br w:val="nil"/>
              <w:tr2bl w:val="nil"/>
            </w:tcBorders>
          </w:tcPr>
          <w:p w:rsidR="00213994">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b/>
                <w:bCs/>
                <w:sz w:val="24"/>
                <w:szCs w:val="24"/>
              </w:rPr>
              <w:t>Izmantotās literatūras avoti:</w:t>
            </w:r>
          </w:p>
        </w:tc>
      </w:tr>
      <w:tr>
        <w:tblPrEx>
          <w:tblW w:w="0" w:type="auto"/>
          <w:tblLayout w:type="fixed"/>
          <w:tblLook w:val="04A0"/>
        </w:tblPrEx>
        <w:tc>
          <w:tcPr>
            <w:tcW w:w="8522" w:type="dxa"/>
            <w:gridSpan w:val="3"/>
            <w:tcBorders>
              <w:tl2br w:val="nil"/>
              <w:tr2bl w:val="nil"/>
            </w:tcBorders>
          </w:tcPr>
          <w:p w:rsidR="00213994">
            <w:pPr>
              <w:pStyle w:val="ListParagraph"/>
              <w:numPr>
                <w:ilvl w:val="0"/>
                <w:numId w:val="4"/>
              </w:numPr>
              <w:spacing w:line="240" w:lineRule="auto"/>
              <w:rPr>
                <w:rFonts w:ascii="Times New Roman" w:hAnsi="Times New Roman"/>
                <w:sz w:val="24"/>
                <w:szCs w:val="24"/>
              </w:rPr>
            </w:pPr>
            <w:bookmarkStart w:id="2" w:name="_Hlk53657824"/>
            <w:bookmarkStart w:id="3" w:name="_Hlk53066600"/>
            <w:r>
              <w:rPr>
                <w:rFonts w:ascii="Times New Roman" w:hAnsi="Times New Roman"/>
                <w:sz w:val="24"/>
                <w:szCs w:val="24"/>
              </w:rPr>
              <w:t>Cancer</w:t>
            </w:r>
            <w:r>
              <w:rPr>
                <w:rFonts w:ascii="Times New Roman" w:hAnsi="Times New Roman"/>
                <w:sz w:val="24"/>
                <w:szCs w:val="24"/>
              </w:rPr>
              <w:t xml:space="preserve"> </w:t>
            </w:r>
            <w:r>
              <w:rPr>
                <w:rFonts w:ascii="Times New Roman" w:hAnsi="Times New Roman"/>
                <w:sz w:val="24"/>
                <w:szCs w:val="24"/>
              </w:rPr>
              <w:t>Research</w:t>
            </w:r>
            <w:r>
              <w:rPr>
                <w:rFonts w:ascii="Times New Roman" w:hAnsi="Times New Roman"/>
                <w:sz w:val="24"/>
                <w:szCs w:val="24"/>
              </w:rPr>
              <w:t xml:space="preserve"> UK </w:t>
            </w:r>
            <w:hyperlink r:id="rId8" w:history="1">
              <w:r>
                <w:rPr>
                  <w:rStyle w:val="Hyperlink"/>
                  <w:rFonts w:ascii="Times New Roman" w:hAnsi="Times New Roman"/>
                  <w:sz w:val="24"/>
                  <w:szCs w:val="24"/>
                </w:rPr>
                <w:t>https://www.cancerresearchuk.org/ab</w:t>
              </w:r>
              <w:r>
                <w:rPr>
                  <w:rStyle w:val="Hyperlink"/>
                  <w:rFonts w:ascii="Times New Roman" w:hAnsi="Times New Roman"/>
                  <w:sz w:val="24"/>
                  <w:szCs w:val="24"/>
                </w:rPr>
                <w:t>out-cancer/bowel-cancer/living-with/eating</w:t>
              </w:r>
            </w:hyperlink>
          </w:p>
          <w:p w:rsidR="00213994">
            <w:pPr>
              <w:pStyle w:val="ListParagraph"/>
              <w:numPr>
                <w:ilvl w:val="0"/>
                <w:numId w:val="4"/>
              </w:numPr>
              <w:autoSpaceDE w:val="0"/>
              <w:autoSpaceDN w:val="0"/>
              <w:spacing w:after="0" w:line="240" w:lineRule="auto"/>
              <w:rPr>
                <w:rFonts w:ascii="Times New Roman" w:hAnsi="Times New Roman"/>
                <w:color w:val="000000"/>
                <w:sz w:val="24"/>
                <w:szCs w:val="24"/>
              </w:rPr>
            </w:pPr>
            <w:r>
              <w:rPr>
                <w:rFonts w:ascii="Times New Roman" w:hAnsi="Times New Roman"/>
                <w:sz w:val="24"/>
                <w:szCs w:val="24"/>
              </w:rPr>
              <w:t>Bowel</w:t>
            </w:r>
            <w:r>
              <w:rPr>
                <w:rFonts w:ascii="Times New Roman" w:hAnsi="Times New Roman"/>
                <w:sz w:val="24"/>
                <w:szCs w:val="24"/>
              </w:rPr>
              <w:t xml:space="preserve"> </w:t>
            </w:r>
            <w:r>
              <w:rPr>
                <w:rFonts w:ascii="Times New Roman" w:hAnsi="Times New Roman"/>
                <w:sz w:val="24"/>
                <w:szCs w:val="24"/>
              </w:rPr>
              <w:t>Cancer</w:t>
            </w:r>
            <w:r>
              <w:rPr>
                <w:rFonts w:ascii="Times New Roman" w:hAnsi="Times New Roman"/>
                <w:sz w:val="24"/>
                <w:szCs w:val="24"/>
              </w:rPr>
              <w:t xml:space="preserve"> UK. </w:t>
            </w:r>
            <w:hyperlink r:id="rId9" w:history="1">
              <w:r>
                <w:rPr>
                  <w:rStyle w:val="Hyperlink"/>
                  <w:rFonts w:ascii="Times New Roman" w:hAnsi="Times New Roman"/>
                  <w:sz w:val="24"/>
                  <w:szCs w:val="24"/>
                </w:rPr>
                <w:t>www.bowelcanceruk.org.uk/information-resources/your-diet-living-with-and-beyond-bowel-cancer/</w:t>
              </w:r>
            </w:hyperlink>
          </w:p>
          <w:p w:rsidR="00213994">
            <w:pPr>
              <w:numPr>
                <w:ilvl w:val="0"/>
                <w:numId w:val="4"/>
              </w:numPr>
              <w:shd w:val="clear" w:color="auto" w:fill="FFFFFF"/>
              <w:contextualSpacing/>
              <w:rPr>
                <w:rStyle w:val="A10"/>
                <w:rFonts w:cs="Times New Roman"/>
                <w:color w:val="auto"/>
                <w:sz w:val="24"/>
                <w:szCs w:val="24"/>
              </w:rPr>
            </w:pPr>
            <w:r>
              <w:rPr>
                <w:rFonts w:ascii="Times New Roman" w:hAnsi="Times New Roman"/>
                <w:sz w:val="24"/>
                <w:szCs w:val="24"/>
              </w:rPr>
              <w:t>Eating</w:t>
            </w:r>
            <w:r>
              <w:rPr>
                <w:rFonts w:ascii="Times New Roman" w:hAnsi="Times New Roman"/>
                <w:sz w:val="24"/>
                <w:szCs w:val="24"/>
              </w:rPr>
              <w:t xml:space="preserve"> </w:t>
            </w:r>
            <w:r>
              <w:rPr>
                <w:rFonts w:ascii="Times New Roman" w:hAnsi="Times New Roman"/>
                <w:sz w:val="24"/>
                <w:szCs w:val="24"/>
              </w:rPr>
              <w:t>Right</w:t>
            </w:r>
            <w:r>
              <w:rPr>
                <w:rFonts w:ascii="Times New Roman" w:hAnsi="Times New Roman"/>
                <w:sz w:val="24"/>
                <w:szCs w:val="24"/>
              </w:rPr>
              <w:t xml:space="preserve"> </w:t>
            </w:r>
            <w:r>
              <w:rPr>
                <w:rFonts w:ascii="Times New Roman" w:hAnsi="Times New Roman"/>
                <w:sz w:val="24"/>
                <w:szCs w:val="24"/>
              </w:rPr>
              <w:t>and</w:t>
            </w:r>
            <w:r>
              <w:rPr>
                <w:rFonts w:ascii="Times New Roman" w:hAnsi="Times New Roman"/>
                <w:sz w:val="24"/>
                <w:szCs w:val="24"/>
              </w:rPr>
              <w:t xml:space="preserve"> </w:t>
            </w:r>
            <w:r>
              <w:rPr>
                <w:rFonts w:ascii="Times New Roman" w:hAnsi="Times New Roman"/>
                <w:sz w:val="24"/>
                <w:szCs w:val="24"/>
              </w:rPr>
              <w:t>Avoiding</w:t>
            </w:r>
            <w:r>
              <w:rPr>
                <w:rFonts w:ascii="Times New Roman" w:hAnsi="Times New Roman"/>
                <w:sz w:val="24"/>
                <w:szCs w:val="24"/>
              </w:rPr>
              <w:t xml:space="preserve"> </w:t>
            </w:r>
            <w:r>
              <w:rPr>
                <w:rFonts w:ascii="Times New Roman" w:hAnsi="Times New Roman"/>
                <w:sz w:val="24"/>
                <w:szCs w:val="24"/>
              </w:rPr>
              <w:t>Dehydration</w:t>
            </w:r>
            <w:r>
              <w:rPr>
                <w:rFonts w:ascii="Times New Roman" w:hAnsi="Times New Roman"/>
                <w:sz w:val="24"/>
                <w:szCs w:val="24"/>
              </w:rPr>
              <w:t xml:space="preserve"> </w:t>
            </w:r>
            <w:r>
              <w:rPr>
                <w:rFonts w:ascii="Times New Roman" w:hAnsi="Times New Roman"/>
                <w:sz w:val="24"/>
                <w:szCs w:val="24"/>
              </w:rPr>
              <w:t>after</w:t>
            </w:r>
            <w:r>
              <w:rPr>
                <w:rFonts w:ascii="Times New Roman" w:hAnsi="Times New Roman"/>
                <w:sz w:val="24"/>
                <w:szCs w:val="24"/>
              </w:rPr>
              <w:t xml:space="preserve"> </w:t>
            </w:r>
            <w:r>
              <w:rPr>
                <w:rFonts w:ascii="Times New Roman" w:hAnsi="Times New Roman"/>
                <w:sz w:val="24"/>
                <w:szCs w:val="24"/>
              </w:rPr>
              <w:t>B</w:t>
            </w:r>
            <w:r>
              <w:rPr>
                <w:rFonts w:ascii="Times New Roman" w:hAnsi="Times New Roman"/>
                <w:sz w:val="24"/>
                <w:szCs w:val="24"/>
              </w:rPr>
              <w:t>owel</w:t>
            </w:r>
            <w:r>
              <w:rPr>
                <w:rFonts w:ascii="Times New Roman" w:hAnsi="Times New Roman"/>
                <w:sz w:val="24"/>
                <w:szCs w:val="24"/>
              </w:rPr>
              <w:t xml:space="preserve"> </w:t>
            </w:r>
            <w:r>
              <w:rPr>
                <w:rFonts w:ascii="Times New Roman" w:hAnsi="Times New Roman"/>
                <w:sz w:val="24"/>
                <w:szCs w:val="24"/>
              </w:rPr>
              <w:t>Surgery.Cleveland</w:t>
            </w:r>
            <w:r>
              <w:rPr>
                <w:rFonts w:ascii="Times New Roman" w:hAnsi="Times New Roman"/>
                <w:sz w:val="24"/>
                <w:szCs w:val="24"/>
              </w:rPr>
              <w:t xml:space="preserve"> </w:t>
            </w:r>
            <w:r>
              <w:rPr>
                <w:rFonts w:ascii="Times New Roman" w:hAnsi="Times New Roman"/>
                <w:sz w:val="24"/>
                <w:szCs w:val="24"/>
              </w:rPr>
              <w:t>Clinic</w:t>
            </w:r>
            <w:r>
              <w:rPr>
                <w:rFonts w:ascii="Times New Roman" w:hAnsi="Times New Roman"/>
                <w:sz w:val="24"/>
                <w:szCs w:val="24"/>
              </w:rPr>
              <w:t xml:space="preserve">. </w:t>
            </w:r>
            <w:hyperlink r:id="rId10" w:history="1">
              <w:r>
                <w:rPr>
                  <w:rStyle w:val="Hyperlink"/>
                  <w:rFonts w:ascii="Times New Roman" w:hAnsi="Times New Roman"/>
                  <w:sz w:val="24"/>
                  <w:szCs w:val="24"/>
                </w:rPr>
                <w:t>https://my.clevelandclinic.org/ccf/media/files/Dige</w:t>
              </w:r>
              <w:r>
                <w:rPr>
                  <w:rStyle w:val="Hyperlink"/>
                  <w:rFonts w:ascii="Times New Roman" w:hAnsi="Times New Roman"/>
                  <w:sz w:val="24"/>
                  <w:szCs w:val="24"/>
                </w:rPr>
                <w:t>stive_Disease/logo%20%20Eating%20Right%20and%20Avoiding%20Dehydration%20after%20Bowel%20Surgery14666_AJK_.pdf</w:t>
              </w:r>
            </w:hyperlink>
          </w:p>
          <w:p w:rsidR="00213994">
            <w:pPr>
              <w:pStyle w:val="ListParagraph"/>
              <w:numPr>
                <w:ilvl w:val="0"/>
                <w:numId w:val="4"/>
              </w:numPr>
              <w:spacing w:line="240" w:lineRule="auto"/>
              <w:rPr>
                <w:rFonts w:ascii="Times New Roman" w:hAnsi="Times New Roman"/>
                <w:sz w:val="24"/>
                <w:szCs w:val="24"/>
              </w:rPr>
            </w:pPr>
            <w:r>
              <w:rPr>
                <w:rFonts w:ascii="Times New Roman" w:hAnsi="Times New Roman"/>
                <w:sz w:val="24"/>
                <w:szCs w:val="24"/>
              </w:rPr>
              <w:t>Oregon</w:t>
            </w:r>
            <w:r>
              <w:rPr>
                <w:rFonts w:ascii="Times New Roman" w:hAnsi="Times New Roman"/>
                <w:sz w:val="24"/>
                <w:szCs w:val="24"/>
              </w:rPr>
              <w:t xml:space="preserve"> </w:t>
            </w:r>
            <w:r>
              <w:rPr>
                <w:rFonts w:ascii="Times New Roman" w:hAnsi="Times New Roman"/>
                <w:sz w:val="24"/>
                <w:szCs w:val="24"/>
              </w:rPr>
              <w:t>Surgical</w:t>
            </w:r>
            <w:r>
              <w:rPr>
                <w:rFonts w:ascii="Times New Roman" w:hAnsi="Times New Roman"/>
                <w:sz w:val="24"/>
                <w:szCs w:val="24"/>
              </w:rPr>
              <w:t xml:space="preserve"> Specialists. </w:t>
            </w:r>
            <w:r>
              <w:rPr>
                <w:rFonts w:ascii="Times New Roman" w:hAnsi="Times New Roman"/>
                <w:sz w:val="24"/>
                <w:szCs w:val="24"/>
              </w:rPr>
              <w:t>Soft</w:t>
            </w:r>
            <w:r>
              <w:rPr>
                <w:rFonts w:ascii="Times New Roman" w:hAnsi="Times New Roman"/>
                <w:sz w:val="24"/>
                <w:szCs w:val="24"/>
              </w:rPr>
              <w:t xml:space="preserve"> Diet </w:t>
            </w:r>
            <w:r>
              <w:rPr>
                <w:rFonts w:ascii="Times New Roman" w:hAnsi="Times New Roman"/>
                <w:sz w:val="24"/>
                <w:szCs w:val="24"/>
              </w:rPr>
              <w:t>after</w:t>
            </w:r>
            <w:r>
              <w:rPr>
                <w:rFonts w:ascii="Times New Roman" w:hAnsi="Times New Roman"/>
                <w:sz w:val="24"/>
                <w:szCs w:val="24"/>
              </w:rPr>
              <w:t xml:space="preserve"> </w:t>
            </w:r>
            <w:r>
              <w:rPr>
                <w:rFonts w:ascii="Times New Roman" w:hAnsi="Times New Roman"/>
                <w:sz w:val="24"/>
                <w:szCs w:val="24"/>
              </w:rPr>
              <w:t>Colon</w:t>
            </w:r>
            <w:r>
              <w:rPr>
                <w:rFonts w:ascii="Times New Roman" w:hAnsi="Times New Roman"/>
                <w:sz w:val="24"/>
                <w:szCs w:val="24"/>
              </w:rPr>
              <w:t xml:space="preserve"> </w:t>
            </w:r>
            <w:r>
              <w:rPr>
                <w:rFonts w:ascii="Times New Roman" w:hAnsi="Times New Roman"/>
                <w:sz w:val="24"/>
                <w:szCs w:val="24"/>
              </w:rPr>
              <w:t>Resectio</w:t>
            </w:r>
            <w:r>
              <w:rPr>
                <w:rFonts w:ascii="Times New Roman" w:hAnsi="Times New Roman"/>
                <w:sz w:val="24"/>
                <w:szCs w:val="24"/>
              </w:rPr>
              <w:t>.  https://www.oregonsurgical.com/wp-content/uploads/Colon_Resection_Soft_Diet.pdf</w:t>
            </w:r>
          </w:p>
          <w:p w:rsidR="00213994">
            <w:pPr>
              <w:pStyle w:val="ListParagraph"/>
              <w:numPr>
                <w:ilvl w:val="0"/>
                <w:numId w:val="4"/>
              </w:numPr>
              <w:spacing w:line="240" w:lineRule="auto"/>
              <w:rPr>
                <w:rFonts w:ascii="Times New Roman" w:hAnsi="Times New Roman"/>
                <w:sz w:val="24"/>
                <w:szCs w:val="24"/>
              </w:rPr>
            </w:pPr>
            <w:r>
              <w:rPr>
                <w:rFonts w:ascii="Times New Roman" w:hAnsi="Times New Roman"/>
                <w:sz w:val="24"/>
                <w:szCs w:val="24"/>
              </w:rPr>
              <w:t>M</w:t>
            </w:r>
            <w:r>
              <w:rPr>
                <w:rFonts w:ascii="Times New Roman" w:hAnsi="Times New Roman"/>
                <w:sz w:val="24"/>
                <w:szCs w:val="24"/>
              </w:rPr>
              <w:t>emorial</w:t>
            </w:r>
            <w:r>
              <w:rPr>
                <w:rFonts w:ascii="Times New Roman" w:hAnsi="Times New Roman"/>
                <w:sz w:val="24"/>
                <w:szCs w:val="24"/>
              </w:rPr>
              <w:t xml:space="preserve"> </w:t>
            </w:r>
            <w:r>
              <w:rPr>
                <w:rFonts w:ascii="Times New Roman" w:hAnsi="Times New Roman"/>
                <w:sz w:val="24"/>
                <w:szCs w:val="24"/>
              </w:rPr>
              <w:t>Sloan</w:t>
            </w:r>
            <w:r>
              <w:rPr>
                <w:rFonts w:ascii="Times New Roman" w:hAnsi="Times New Roman"/>
                <w:sz w:val="24"/>
                <w:szCs w:val="24"/>
              </w:rPr>
              <w:t xml:space="preserve"> </w:t>
            </w:r>
            <w:r>
              <w:rPr>
                <w:rFonts w:ascii="Times New Roman" w:hAnsi="Times New Roman"/>
                <w:sz w:val="24"/>
                <w:szCs w:val="24"/>
              </w:rPr>
              <w:t>Kettering</w:t>
            </w:r>
            <w:r>
              <w:rPr>
                <w:rFonts w:ascii="Times New Roman" w:hAnsi="Times New Roman"/>
                <w:sz w:val="24"/>
                <w:szCs w:val="24"/>
              </w:rPr>
              <w:t xml:space="preserve"> </w:t>
            </w:r>
            <w:r>
              <w:rPr>
                <w:rFonts w:ascii="Times New Roman" w:hAnsi="Times New Roman"/>
                <w:sz w:val="24"/>
                <w:szCs w:val="24"/>
              </w:rPr>
              <w:t>Cancer</w:t>
            </w:r>
            <w:r>
              <w:rPr>
                <w:rFonts w:ascii="Times New Roman" w:hAnsi="Times New Roman"/>
                <w:sz w:val="24"/>
                <w:szCs w:val="24"/>
              </w:rPr>
              <w:t xml:space="preserve"> </w:t>
            </w:r>
            <w:r>
              <w:rPr>
                <w:rFonts w:ascii="Times New Roman" w:hAnsi="Times New Roman"/>
                <w:sz w:val="24"/>
                <w:szCs w:val="24"/>
              </w:rPr>
              <w:t>Center</w:t>
            </w:r>
            <w:r>
              <w:rPr>
                <w:rFonts w:ascii="Times New Roman" w:hAnsi="Times New Roman"/>
                <w:sz w:val="24"/>
                <w:szCs w:val="24"/>
              </w:rPr>
              <w:t xml:space="preserve"> </w:t>
            </w:r>
            <w:hyperlink r:id="rId11" w:history="1">
              <w:r>
                <w:rPr>
                  <w:rStyle w:val="Hyperlink"/>
                  <w:rFonts w:ascii="Times New Roman" w:hAnsi="Times New Roman"/>
                  <w:sz w:val="24"/>
                  <w:szCs w:val="24"/>
                </w:rPr>
                <w:t>https://www.mskcc.org/cancer-care/patient-education/about-your-colon-resection-surgery</w:t>
              </w:r>
            </w:hyperlink>
          </w:p>
          <w:p w:rsidR="00213994">
            <w:pPr>
              <w:pStyle w:val="ListParagraph"/>
              <w:numPr>
                <w:ilvl w:val="0"/>
                <w:numId w:val="4"/>
              </w:numPr>
              <w:rPr>
                <w:rFonts w:ascii="Times New Roman" w:hAnsi="Times New Roman"/>
                <w:lang w:val="en-US"/>
              </w:rPr>
            </w:pPr>
            <w:r>
              <w:rPr>
                <w:rFonts w:ascii="Times New Roman" w:hAnsi="Times New Roman"/>
                <w:lang w:val="en-US"/>
              </w:rPr>
              <w:t>Attēla</w:t>
            </w:r>
            <w:r>
              <w:rPr>
                <w:rFonts w:ascii="Times New Roman" w:hAnsi="Times New Roman"/>
                <w:lang w:val="en-US"/>
              </w:rPr>
              <w:t xml:space="preserve"> </w:t>
            </w:r>
            <w:r>
              <w:rPr>
                <w:rFonts w:ascii="Times New Roman" w:hAnsi="Times New Roman"/>
                <w:lang w:val="en-US"/>
              </w:rPr>
              <w:t>izmantošana</w:t>
            </w:r>
            <w:r>
              <w:rPr>
                <w:rFonts w:ascii="Times New Roman" w:hAnsi="Times New Roman"/>
                <w:lang w:val="en-US"/>
              </w:rPr>
              <w:t xml:space="preserve"> </w:t>
            </w:r>
            <w:r>
              <w:rPr>
                <w:rFonts w:ascii="Times New Roman" w:hAnsi="Times New Roman"/>
                <w:lang w:val="en-US"/>
              </w:rPr>
              <w:t>saskaņota</w:t>
            </w:r>
            <w:r>
              <w:rPr>
                <w:rFonts w:ascii="Times New Roman" w:hAnsi="Times New Roman"/>
                <w:lang w:val="en-US"/>
              </w:rPr>
              <w:t xml:space="preserve"> </w:t>
            </w:r>
            <w:r>
              <w:rPr>
                <w:rFonts w:ascii="Times New Roman" w:hAnsi="Times New Roman"/>
                <w:lang w:val="en-US"/>
              </w:rPr>
              <w:t>ar</w:t>
            </w:r>
            <w:r>
              <w:rPr>
                <w:rFonts w:ascii="Times New Roman" w:hAnsi="Times New Roman"/>
                <w:lang w:val="en-US"/>
              </w:rPr>
              <w:t xml:space="preserve"> www.uptodate.com </w:t>
            </w:r>
            <w:r>
              <w:rPr>
                <w:rFonts w:ascii="Times New Roman" w:hAnsi="Times New Roman"/>
                <w:lang w:val="en-US"/>
              </w:rPr>
              <w:t>vietnes</w:t>
            </w:r>
            <w:r>
              <w:rPr>
                <w:rFonts w:ascii="Times New Roman" w:hAnsi="Times New Roman"/>
                <w:lang w:val="en-US"/>
              </w:rPr>
              <w:t xml:space="preserve"> </w:t>
            </w:r>
            <w:r>
              <w:rPr>
                <w:rFonts w:ascii="Times New Roman" w:hAnsi="Times New Roman"/>
                <w:lang w:val="en-US"/>
              </w:rPr>
              <w:t>uzturētāju</w:t>
            </w:r>
            <w:r>
              <w:rPr>
                <w:rFonts w:ascii="Times New Roman" w:hAnsi="Times New Roman"/>
                <w:lang w:val="en-US"/>
              </w:rPr>
              <w:t xml:space="preserve"> un </w:t>
            </w:r>
            <w:r>
              <w:rPr>
                <w:rFonts w:ascii="Times New Roman" w:hAnsi="Times New Roman"/>
                <w:lang w:val="en-US"/>
              </w:rPr>
              <w:t>attēla</w:t>
            </w:r>
            <w:r>
              <w:rPr>
                <w:rFonts w:ascii="Times New Roman" w:hAnsi="Times New Roman"/>
                <w:lang w:val="en-US"/>
              </w:rPr>
              <w:t xml:space="preserve"> </w:t>
            </w:r>
            <w:r>
              <w:rPr>
                <w:rFonts w:ascii="Times New Roman" w:hAnsi="Times New Roman"/>
                <w:lang w:val="en-US"/>
              </w:rPr>
              <w:t>autoru</w:t>
            </w:r>
            <w:r>
              <w:rPr>
                <w:rFonts w:ascii="Times New Roman" w:hAnsi="Times New Roman"/>
                <w:lang w:val="en-US"/>
              </w:rPr>
              <w:t xml:space="preserve"> </w:t>
            </w:r>
            <w:r>
              <w:rPr>
                <w:rFonts w:ascii="Times New Roman" w:hAnsi="Times New Roman"/>
              </w:rPr>
              <w:t xml:space="preserve"> </w:t>
            </w:r>
            <w:bookmarkStart w:id="4" w:name="_Hlk53657528"/>
            <w:r>
              <w:rPr>
                <w:rFonts w:ascii="Times New Roman" w:hAnsi="Times New Roman"/>
              </w:rPr>
              <w:t>Doubeni</w:t>
            </w:r>
            <w:r>
              <w:rPr>
                <w:rFonts w:ascii="Times New Roman" w:hAnsi="Times New Roman"/>
              </w:rPr>
              <w:t xml:space="preserve"> C</w:t>
            </w:r>
            <w:bookmarkEnd w:id="4"/>
            <w:r>
              <w:rPr>
                <w:rFonts w:ascii="Times New Roman" w:hAnsi="Times New Roman"/>
                <w:lang w:val="en-US"/>
              </w:rPr>
              <w:t xml:space="preserve">. </w:t>
            </w:r>
            <w:r>
              <w:rPr>
                <w:rFonts w:ascii="Times New Roman" w:hAnsi="Times New Roman"/>
                <w:lang w:val="en-US"/>
              </w:rPr>
              <w:t>Attēla</w:t>
            </w:r>
            <w:r>
              <w:rPr>
                <w:rFonts w:ascii="Times New Roman" w:hAnsi="Times New Roman"/>
                <w:lang w:val="en-US"/>
              </w:rPr>
              <w:t xml:space="preserve"> </w:t>
            </w:r>
            <w:r>
              <w:rPr>
                <w:rFonts w:ascii="Times New Roman" w:hAnsi="Times New Roman"/>
                <w:lang w:val="en-US"/>
              </w:rPr>
              <w:t>pirmavots</w:t>
            </w:r>
            <w:r>
              <w:rPr>
                <w:rFonts w:ascii="Times New Roman" w:hAnsi="Times New Roman"/>
                <w:lang w:val="en-US"/>
              </w:rPr>
              <w:t xml:space="preserve">: </w:t>
            </w:r>
            <w:r>
              <w:rPr>
                <w:rFonts w:ascii="Times New Roman" w:hAnsi="Times New Roman"/>
              </w:rPr>
              <w:t>Doubeni</w:t>
            </w:r>
            <w:r>
              <w:rPr>
                <w:rFonts w:ascii="Times New Roman" w:hAnsi="Times New Roman"/>
              </w:rPr>
              <w:t xml:space="preserve"> C. </w:t>
            </w:r>
            <w:r>
              <w:rPr>
                <w:rFonts w:ascii="Times New Roman" w:hAnsi="Times New Roman"/>
              </w:rPr>
              <w:t>Patient</w:t>
            </w:r>
            <w:r>
              <w:rPr>
                <w:rFonts w:ascii="Times New Roman" w:hAnsi="Times New Roman"/>
              </w:rPr>
              <w:t xml:space="preserve"> </w:t>
            </w:r>
            <w:r>
              <w:rPr>
                <w:rFonts w:ascii="Times New Roman" w:hAnsi="Times New Roman"/>
              </w:rPr>
              <w:t>education</w:t>
            </w:r>
            <w:r>
              <w:rPr>
                <w:rFonts w:ascii="Times New Roman" w:hAnsi="Times New Roman"/>
              </w:rPr>
              <w:t xml:space="preserve">: </w:t>
            </w:r>
            <w:r>
              <w:rPr>
                <w:rFonts w:ascii="Times New Roman" w:hAnsi="Times New Roman"/>
              </w:rPr>
              <w:t>Screening</w:t>
            </w:r>
            <w:r>
              <w:rPr>
                <w:rFonts w:ascii="Times New Roman" w:hAnsi="Times New Roman"/>
              </w:rPr>
              <w:t xml:space="preserve"> </w:t>
            </w:r>
            <w:r>
              <w:rPr>
                <w:rFonts w:ascii="Times New Roman" w:hAnsi="Times New Roman"/>
              </w:rPr>
              <w:t>for</w:t>
            </w:r>
            <w:r>
              <w:rPr>
                <w:rFonts w:ascii="Times New Roman" w:hAnsi="Times New Roman"/>
              </w:rPr>
              <w:t xml:space="preserve"> </w:t>
            </w:r>
            <w:r>
              <w:rPr>
                <w:rFonts w:ascii="Times New Roman" w:hAnsi="Times New Roman"/>
              </w:rPr>
              <w:t>colorectal</w:t>
            </w:r>
            <w:r>
              <w:rPr>
                <w:rFonts w:ascii="Times New Roman" w:hAnsi="Times New Roman"/>
              </w:rPr>
              <w:t xml:space="preserve"> </w:t>
            </w:r>
            <w:r>
              <w:rPr>
                <w:rFonts w:ascii="Times New Roman" w:hAnsi="Times New Roman"/>
              </w:rPr>
              <w:t>cancer</w:t>
            </w:r>
            <w:r>
              <w:rPr>
                <w:rFonts w:ascii="Times New Roman" w:hAnsi="Times New Roman"/>
              </w:rPr>
              <w:t xml:space="preserve"> (</w:t>
            </w:r>
            <w:r>
              <w:rPr>
                <w:rFonts w:ascii="Times New Roman" w:hAnsi="Times New Roman"/>
              </w:rPr>
              <w:t>Beyond</w:t>
            </w:r>
            <w:r>
              <w:rPr>
                <w:rFonts w:ascii="Times New Roman" w:hAnsi="Times New Roman"/>
              </w:rPr>
              <w:t xml:space="preserve"> </w:t>
            </w:r>
            <w:r>
              <w:rPr>
                <w:rFonts w:ascii="Times New Roman" w:hAnsi="Times New Roman"/>
              </w:rPr>
              <w:t>the</w:t>
            </w:r>
            <w:r>
              <w:rPr>
                <w:rFonts w:ascii="Times New Roman" w:hAnsi="Times New Roman"/>
              </w:rPr>
              <w:t xml:space="preserve"> </w:t>
            </w:r>
            <w:r>
              <w:rPr>
                <w:rFonts w:ascii="Times New Roman" w:hAnsi="Times New Roman"/>
              </w:rPr>
              <w:t>Basics</w:t>
            </w:r>
            <w:r>
              <w:rPr>
                <w:rFonts w:ascii="Times New Roman" w:hAnsi="Times New Roman"/>
              </w:rPr>
              <w:t xml:space="preserve">).  </w:t>
            </w:r>
            <w:r>
              <w:rPr>
                <w:rFonts w:ascii="Times New Roman" w:hAnsi="Times New Roman"/>
              </w:rPr>
              <w:t>Copyright</w:t>
            </w:r>
            <w:r>
              <w:rPr>
                <w:rFonts w:ascii="Times New Roman" w:hAnsi="Times New Roman"/>
              </w:rPr>
              <w:t xml:space="preserve"> © 2020 </w:t>
            </w:r>
            <w:r>
              <w:rPr>
                <w:rFonts w:ascii="Times New Roman" w:hAnsi="Times New Roman"/>
              </w:rPr>
              <w:t>UpToDate</w:t>
            </w:r>
            <w:r>
              <w:rPr>
                <w:rFonts w:ascii="Times New Roman" w:hAnsi="Times New Roman"/>
              </w:rPr>
              <w:t xml:space="preserve">, </w:t>
            </w:r>
            <w:r>
              <w:rPr>
                <w:rFonts w:ascii="Times New Roman" w:hAnsi="Times New Roman"/>
              </w:rPr>
              <w:t>Inc</w:t>
            </w:r>
            <w:r>
              <w:rPr>
                <w:rFonts w:ascii="Times New Roman" w:hAnsi="Times New Roman"/>
              </w:rPr>
              <w:t xml:space="preserve">. </w:t>
            </w:r>
            <w:r>
              <w:rPr>
                <w:rFonts w:ascii="Times New Roman" w:hAnsi="Times New Roman"/>
                <w:lang w:val="en-US"/>
              </w:rPr>
              <w:t xml:space="preserve"> </w:t>
            </w:r>
            <w:r>
              <w:rPr>
                <w:rFonts w:ascii="Times New Roman" w:hAnsi="Times New Roman"/>
                <w:lang w:val="en-US"/>
              </w:rPr>
              <w:t>Attēla</w:t>
            </w:r>
            <w:r>
              <w:rPr>
                <w:rFonts w:ascii="Times New Roman" w:hAnsi="Times New Roman"/>
                <w:lang w:val="en-US"/>
              </w:rPr>
              <w:t xml:space="preserve"> </w:t>
            </w:r>
            <w:r>
              <w:rPr>
                <w:rFonts w:ascii="Times New Roman" w:hAnsi="Times New Roman"/>
                <w:lang w:val="en-US"/>
              </w:rPr>
              <w:t>autors</w:t>
            </w:r>
            <w:r>
              <w:rPr>
                <w:rFonts w:ascii="Times New Roman" w:hAnsi="Times New Roman"/>
                <w:lang w:val="en-US"/>
              </w:rPr>
              <w:t xml:space="preserve"> </w:t>
            </w:r>
            <w:r>
              <w:rPr>
                <w:rFonts w:ascii="Times New Roman" w:hAnsi="Times New Roman"/>
                <w:lang w:val="en-US"/>
              </w:rPr>
              <w:t>neuzņemas</w:t>
            </w:r>
            <w:r>
              <w:rPr>
                <w:rFonts w:ascii="Times New Roman" w:hAnsi="Times New Roman"/>
                <w:lang w:val="en-US"/>
              </w:rPr>
              <w:t xml:space="preserve"> </w:t>
            </w:r>
            <w:r>
              <w:rPr>
                <w:rFonts w:ascii="Times New Roman" w:hAnsi="Times New Roman"/>
                <w:lang w:val="en-US"/>
              </w:rPr>
              <w:t>atbildību</w:t>
            </w:r>
            <w:r>
              <w:rPr>
                <w:rFonts w:ascii="Times New Roman" w:hAnsi="Times New Roman"/>
                <w:lang w:val="en-US"/>
              </w:rPr>
              <w:t xml:space="preserve"> par </w:t>
            </w:r>
            <w:r>
              <w:rPr>
                <w:rFonts w:ascii="Times New Roman" w:hAnsi="Times New Roman"/>
                <w:lang w:val="en-US"/>
              </w:rPr>
              <w:t>attēla</w:t>
            </w:r>
            <w:r>
              <w:rPr>
                <w:rFonts w:ascii="Times New Roman" w:hAnsi="Times New Roman"/>
                <w:lang w:val="en-US"/>
              </w:rPr>
              <w:t xml:space="preserve"> </w:t>
            </w:r>
            <w:r>
              <w:rPr>
                <w:rFonts w:ascii="Times New Roman" w:hAnsi="Times New Roman"/>
                <w:lang w:val="en-US"/>
              </w:rPr>
              <w:t>tulkoju</w:t>
            </w:r>
            <w:r>
              <w:rPr>
                <w:rFonts w:ascii="Times New Roman" w:hAnsi="Times New Roman"/>
                <w:lang w:val="en-US"/>
              </w:rPr>
              <w:t>mu</w:t>
            </w:r>
            <w:r>
              <w:rPr>
                <w:rFonts w:ascii="Times New Roman" w:hAnsi="Times New Roman"/>
                <w:lang w:val="en-US"/>
              </w:rPr>
              <w:t xml:space="preserve">. </w:t>
            </w:r>
            <w:r>
              <w:rPr>
                <w:rFonts w:ascii="Times New Roman" w:hAnsi="Times New Roman"/>
                <w:lang w:val="en-US"/>
              </w:rPr>
              <w:t>Attēls</w:t>
            </w:r>
            <w:r>
              <w:rPr>
                <w:rFonts w:ascii="Times New Roman" w:hAnsi="Times New Roman"/>
                <w:lang w:val="en-US"/>
              </w:rPr>
              <w:t xml:space="preserve"> </w:t>
            </w:r>
            <w:r>
              <w:rPr>
                <w:rFonts w:ascii="Times New Roman" w:hAnsi="Times New Roman"/>
                <w:lang w:val="en-US"/>
              </w:rPr>
              <w:t>oriģinālvalodā</w:t>
            </w:r>
            <w:r>
              <w:rPr>
                <w:rFonts w:ascii="Times New Roman" w:hAnsi="Times New Roman"/>
                <w:lang w:val="en-US"/>
              </w:rPr>
              <w:t xml:space="preserve"> </w:t>
            </w:r>
            <w:r>
              <w:rPr>
                <w:rFonts w:ascii="Times New Roman" w:hAnsi="Times New Roman"/>
                <w:lang w:val="en-US"/>
              </w:rPr>
              <w:t>skatāms</w:t>
            </w:r>
            <w:r>
              <w:rPr>
                <w:rFonts w:ascii="Times New Roman" w:hAnsi="Times New Roman"/>
                <w:lang w:val="en-US"/>
              </w:rPr>
              <w:t xml:space="preserve">: </w:t>
            </w:r>
            <w:r>
              <w:rPr>
                <w:rFonts w:ascii="Times New Roman" w:hAnsi="Times New Roman"/>
              </w:rPr>
              <w:t>www.uptodate.com.</w:t>
            </w:r>
          </w:p>
          <w:p w:rsidR="00213994">
            <w:pPr>
              <w:pStyle w:val="ListParagraph"/>
              <w:spacing w:line="240" w:lineRule="auto"/>
              <w:ind w:left="360"/>
              <w:rPr>
                <w:rFonts w:ascii="Times New Roman" w:hAnsi="Times New Roman"/>
                <w:sz w:val="24"/>
                <w:szCs w:val="24"/>
              </w:rPr>
            </w:pPr>
          </w:p>
          <w:p w:rsidR="00213994">
            <w:pPr>
              <w:pStyle w:val="ListParagraph"/>
              <w:ind w:left="0"/>
              <w:rPr>
                <w:rFonts w:ascii="Times New Roman" w:hAnsi="Times New Roman"/>
                <w:sz w:val="24"/>
                <w:szCs w:val="24"/>
              </w:rPr>
            </w:pPr>
            <w:r>
              <w:rPr>
                <w:rFonts w:ascii="Times New Roman" w:hAnsi="Times New Roman"/>
                <w:sz w:val="24"/>
                <w:szCs w:val="24"/>
              </w:rPr>
              <w:t>.</w:t>
            </w:r>
            <w:bookmarkEnd w:id="2"/>
            <w:bookmarkEnd w:id="3"/>
          </w:p>
          <w:p w:rsidR="00213994">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hanging="720" w:hangingChars="300"/>
              <w:textAlignment w:val="auto"/>
              <w:rPr>
                <w:rFonts w:ascii="Times New Roman" w:hAnsi="Times New Roman"/>
                <w:sz w:val="24"/>
                <w:szCs w:val="24"/>
              </w:rPr>
            </w:pPr>
          </w:p>
        </w:tc>
      </w:tr>
      <w:tr>
        <w:tblPrEx>
          <w:tblW w:w="0" w:type="auto"/>
          <w:tblLayout w:type="fixed"/>
          <w:tblLook w:val="04A0"/>
        </w:tblPrEx>
        <w:tc>
          <w:tcPr>
            <w:tcW w:w="2312" w:type="dxa"/>
            <w:tcBorders>
              <w:tl2br w:val="nil"/>
              <w:tr2bl w:val="nil"/>
            </w:tcBorders>
          </w:tcPr>
          <w:p w:rsidR="00213994">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c>
          <w:tcPr>
            <w:tcW w:w="2789" w:type="dxa"/>
            <w:tcBorders>
              <w:tl2br w:val="nil"/>
              <w:tr2bl w:val="nil"/>
            </w:tcBorders>
          </w:tcPr>
          <w:p w:rsidR="00213994">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c>
          <w:tcPr>
            <w:tcW w:w="3421" w:type="dxa"/>
            <w:tcBorders>
              <w:tl2br w:val="nil"/>
              <w:tr2bl w:val="nil"/>
            </w:tcBorders>
          </w:tcPr>
          <w:p w:rsidR="00213994">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r>
      <w:tr>
        <w:tblPrEx>
          <w:tblW w:w="0" w:type="auto"/>
          <w:tblLayout w:type="fixed"/>
          <w:tblLook w:val="04A0"/>
        </w:tblPrEx>
        <w:tc>
          <w:tcPr>
            <w:tcW w:w="2312" w:type="dxa"/>
            <w:tcBorders>
              <w:tl2br w:val="nil"/>
              <w:tr2bl w:val="nil"/>
            </w:tcBorders>
          </w:tcPr>
          <w:p w:rsidR="00213994">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c>
          <w:tcPr>
            <w:tcW w:w="2789" w:type="dxa"/>
            <w:tcBorders>
              <w:tl2br w:val="nil"/>
              <w:tr2bl w:val="nil"/>
            </w:tcBorders>
          </w:tcPr>
          <w:p w:rsidR="00213994">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textAlignment w:val="auto"/>
              <w:rPr>
                <w:rFonts w:ascii="Times New Roman" w:hAnsi="Times New Roman"/>
                <w:sz w:val="24"/>
                <w:szCs w:val="24"/>
              </w:rPr>
            </w:pPr>
          </w:p>
        </w:tc>
        <w:tc>
          <w:tcPr>
            <w:tcW w:w="3421" w:type="dxa"/>
            <w:tcBorders>
              <w:tl2br w:val="nil"/>
              <w:tr2bl w:val="nil"/>
            </w:tcBorders>
          </w:tcPr>
          <w:p w:rsidR="00213994">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textAlignment w:val="auto"/>
              <w:rPr>
                <w:rFonts w:ascii="Times New Roman" w:hAnsi="Times New Roman"/>
                <w:sz w:val="24"/>
                <w:szCs w:val="24"/>
              </w:rPr>
            </w:pPr>
          </w:p>
        </w:tc>
      </w:tr>
      <w:tr>
        <w:tblPrEx>
          <w:tblW w:w="0" w:type="auto"/>
          <w:tblLayout w:type="fixed"/>
          <w:tblLook w:val="04A0"/>
        </w:tblPrEx>
        <w:tc>
          <w:tcPr>
            <w:tcW w:w="2312" w:type="dxa"/>
            <w:tcBorders>
              <w:tl2br w:val="nil"/>
              <w:tr2bl w:val="nil"/>
            </w:tcBorders>
          </w:tcPr>
          <w:p w:rsidR="00213994">
            <w:pPr>
              <w:rPr>
                <w:rFonts w:ascii="Times New Roman" w:hAnsi="Times New Roman"/>
                <w:sz w:val="24"/>
                <w:szCs w:val="24"/>
              </w:rPr>
            </w:pPr>
          </w:p>
        </w:tc>
        <w:tc>
          <w:tcPr>
            <w:tcW w:w="2789" w:type="dxa"/>
            <w:tcBorders>
              <w:tl2br w:val="nil"/>
              <w:tr2bl w:val="nil"/>
            </w:tcBorders>
          </w:tcPr>
          <w:p w:rsidR="00213994">
            <w:pPr>
              <w:rPr>
                <w:rFonts w:ascii="Times New Roman" w:hAnsi="Times New Roman"/>
                <w:sz w:val="24"/>
                <w:szCs w:val="24"/>
              </w:rPr>
            </w:pPr>
          </w:p>
        </w:tc>
        <w:tc>
          <w:tcPr>
            <w:tcW w:w="3421" w:type="dxa"/>
            <w:tcBorders>
              <w:tl2br w:val="nil"/>
              <w:tr2bl w:val="nil"/>
            </w:tcBorders>
          </w:tcPr>
          <w:p w:rsidR="00213994">
            <w:pPr>
              <w:rPr>
                <w:rFonts w:ascii="Times New Roman" w:hAnsi="Times New Roman"/>
                <w:sz w:val="24"/>
                <w:szCs w:val="24"/>
              </w:rPr>
            </w:pPr>
          </w:p>
        </w:tc>
      </w:tr>
      <w:tr>
        <w:tblPrEx>
          <w:tblW w:w="0" w:type="auto"/>
          <w:tblLayout w:type="fixed"/>
          <w:tblLook w:val="04A0"/>
        </w:tblPrEx>
        <w:tc>
          <w:tcPr>
            <w:tcW w:w="2312" w:type="dxa"/>
            <w:tcBorders>
              <w:tl2br w:val="nil"/>
              <w:tr2bl w:val="nil"/>
            </w:tcBorders>
          </w:tcPr>
          <w:p w:rsidR="00213994">
            <w:pPr>
              <w:rPr>
                <w:rFonts w:ascii="Times New Roman" w:hAnsi="Times New Roman"/>
                <w:sz w:val="24"/>
                <w:szCs w:val="24"/>
              </w:rPr>
            </w:pPr>
          </w:p>
        </w:tc>
        <w:tc>
          <w:tcPr>
            <w:tcW w:w="2789" w:type="dxa"/>
            <w:tcBorders>
              <w:tl2br w:val="nil"/>
              <w:tr2bl w:val="nil"/>
            </w:tcBorders>
          </w:tcPr>
          <w:p w:rsidR="00213994">
            <w:pPr>
              <w:rPr>
                <w:rFonts w:ascii="Times New Roman" w:hAnsi="Times New Roman"/>
                <w:sz w:val="24"/>
                <w:szCs w:val="24"/>
              </w:rPr>
            </w:pPr>
          </w:p>
        </w:tc>
        <w:tc>
          <w:tcPr>
            <w:tcW w:w="3421" w:type="dxa"/>
            <w:tcBorders>
              <w:tl2br w:val="nil"/>
              <w:tr2bl w:val="nil"/>
            </w:tcBorders>
          </w:tcPr>
          <w:p w:rsidR="00213994">
            <w:pPr>
              <w:rPr>
                <w:rFonts w:ascii="Times New Roman" w:hAnsi="Times New Roman"/>
                <w:sz w:val="24"/>
                <w:szCs w:val="24"/>
              </w:rPr>
            </w:pPr>
          </w:p>
        </w:tc>
      </w:tr>
      <w:tr>
        <w:tblPrEx>
          <w:tblW w:w="0" w:type="auto"/>
          <w:tblLayout w:type="fixed"/>
          <w:tblLook w:val="04A0"/>
        </w:tblPrEx>
        <w:tc>
          <w:tcPr>
            <w:tcW w:w="2312" w:type="dxa"/>
            <w:tcBorders>
              <w:tl2br w:val="nil"/>
              <w:tr2bl w:val="nil"/>
            </w:tcBorders>
          </w:tcPr>
          <w:p w:rsidR="00213994">
            <w:pPr>
              <w:rPr>
                <w:rFonts w:ascii="Times New Roman" w:hAnsi="Times New Roman"/>
                <w:sz w:val="24"/>
                <w:szCs w:val="24"/>
              </w:rPr>
            </w:pPr>
          </w:p>
        </w:tc>
        <w:tc>
          <w:tcPr>
            <w:tcW w:w="2789" w:type="dxa"/>
            <w:tcBorders>
              <w:tl2br w:val="nil"/>
              <w:tr2bl w:val="nil"/>
            </w:tcBorders>
          </w:tcPr>
          <w:p w:rsidR="00213994">
            <w:pPr>
              <w:rPr>
                <w:rFonts w:ascii="Times New Roman" w:hAnsi="Times New Roman"/>
                <w:sz w:val="24"/>
                <w:szCs w:val="24"/>
              </w:rPr>
            </w:pPr>
          </w:p>
        </w:tc>
        <w:tc>
          <w:tcPr>
            <w:tcW w:w="3421" w:type="dxa"/>
            <w:tcBorders>
              <w:tl2br w:val="nil"/>
              <w:tr2bl w:val="nil"/>
            </w:tcBorders>
          </w:tcPr>
          <w:p w:rsidR="00213994">
            <w:pPr>
              <w:rPr>
                <w:rFonts w:ascii="Times New Roman" w:hAnsi="Times New Roman"/>
                <w:sz w:val="24"/>
                <w:szCs w:val="24"/>
              </w:rPr>
            </w:pPr>
          </w:p>
        </w:tc>
      </w:tr>
      <w:tr>
        <w:tblPrEx>
          <w:tblW w:w="0" w:type="auto"/>
          <w:tblLayout w:type="fixed"/>
          <w:tblLook w:val="04A0"/>
        </w:tblPrEx>
        <w:tc>
          <w:tcPr>
            <w:tcW w:w="2312" w:type="dxa"/>
            <w:tcBorders>
              <w:tl2br w:val="nil"/>
              <w:tr2bl w:val="nil"/>
            </w:tcBorders>
          </w:tcPr>
          <w:p w:rsidR="00213994">
            <w:pPr>
              <w:rPr>
                <w:rFonts w:ascii="Times New Roman" w:hAnsi="Times New Roman"/>
                <w:sz w:val="24"/>
                <w:szCs w:val="24"/>
              </w:rPr>
            </w:pPr>
          </w:p>
        </w:tc>
        <w:tc>
          <w:tcPr>
            <w:tcW w:w="2789" w:type="dxa"/>
            <w:tcBorders>
              <w:tl2br w:val="nil"/>
              <w:tr2bl w:val="nil"/>
            </w:tcBorders>
          </w:tcPr>
          <w:p w:rsidR="00213994">
            <w:pPr>
              <w:rPr>
                <w:rFonts w:ascii="Times New Roman" w:hAnsi="Times New Roman"/>
                <w:sz w:val="24"/>
                <w:szCs w:val="24"/>
              </w:rPr>
            </w:pPr>
          </w:p>
        </w:tc>
        <w:tc>
          <w:tcPr>
            <w:tcW w:w="3421" w:type="dxa"/>
            <w:tcBorders>
              <w:tl2br w:val="nil"/>
              <w:tr2bl w:val="nil"/>
            </w:tcBorders>
          </w:tcPr>
          <w:p w:rsidR="00213994">
            <w:pPr>
              <w:rPr>
                <w:rFonts w:ascii="Times New Roman" w:hAnsi="Times New Roman"/>
                <w:sz w:val="24"/>
                <w:szCs w:val="24"/>
              </w:rPr>
            </w:pPr>
          </w:p>
        </w:tc>
      </w:tr>
      <w:tr>
        <w:tblPrEx>
          <w:tblW w:w="0" w:type="auto"/>
          <w:tblLayout w:type="fixed"/>
          <w:tblLook w:val="04A0"/>
        </w:tblPrEx>
        <w:tc>
          <w:tcPr>
            <w:tcW w:w="2312" w:type="dxa"/>
            <w:tcBorders>
              <w:tl2br w:val="nil"/>
              <w:tr2bl w:val="nil"/>
            </w:tcBorders>
          </w:tcPr>
          <w:p w:rsidR="00213994">
            <w:pPr>
              <w:rPr>
                <w:rFonts w:ascii="Times New Roman" w:hAnsi="Times New Roman"/>
                <w:sz w:val="24"/>
                <w:szCs w:val="24"/>
              </w:rPr>
            </w:pPr>
          </w:p>
        </w:tc>
        <w:tc>
          <w:tcPr>
            <w:tcW w:w="2789" w:type="dxa"/>
            <w:tcBorders>
              <w:tl2br w:val="nil"/>
              <w:tr2bl w:val="nil"/>
            </w:tcBorders>
          </w:tcPr>
          <w:p w:rsidR="00213994">
            <w:pPr>
              <w:rPr>
                <w:rFonts w:ascii="Times New Roman" w:hAnsi="Times New Roman"/>
                <w:sz w:val="24"/>
                <w:szCs w:val="24"/>
              </w:rPr>
            </w:pPr>
          </w:p>
        </w:tc>
        <w:tc>
          <w:tcPr>
            <w:tcW w:w="3421" w:type="dxa"/>
            <w:tcBorders>
              <w:tl2br w:val="nil"/>
              <w:tr2bl w:val="nil"/>
            </w:tcBorders>
          </w:tcPr>
          <w:p w:rsidR="00213994">
            <w:pPr>
              <w:rPr>
                <w:rFonts w:ascii="Times New Roman" w:hAnsi="Times New Roman"/>
                <w:sz w:val="24"/>
                <w:szCs w:val="24"/>
              </w:rPr>
            </w:pPr>
          </w:p>
        </w:tc>
      </w:tr>
      <w:tr>
        <w:tblPrEx>
          <w:tblW w:w="0" w:type="auto"/>
          <w:tblLayout w:type="fixed"/>
          <w:tblLook w:val="04A0"/>
        </w:tblPrEx>
        <w:tc>
          <w:tcPr>
            <w:tcW w:w="2312" w:type="dxa"/>
            <w:tcBorders>
              <w:tl2br w:val="nil"/>
              <w:tr2bl w:val="nil"/>
            </w:tcBorders>
          </w:tcPr>
          <w:p w:rsidR="00213994">
            <w:pPr>
              <w:rPr>
                <w:rFonts w:ascii="Times New Roman" w:hAnsi="Times New Roman"/>
                <w:sz w:val="24"/>
                <w:szCs w:val="24"/>
              </w:rPr>
            </w:pPr>
          </w:p>
        </w:tc>
        <w:tc>
          <w:tcPr>
            <w:tcW w:w="2789" w:type="dxa"/>
            <w:tcBorders>
              <w:tl2br w:val="nil"/>
              <w:tr2bl w:val="nil"/>
            </w:tcBorders>
          </w:tcPr>
          <w:p w:rsidR="00213994">
            <w:pPr>
              <w:rPr>
                <w:rFonts w:ascii="Times New Roman" w:hAnsi="Times New Roman"/>
                <w:sz w:val="24"/>
                <w:szCs w:val="24"/>
              </w:rPr>
            </w:pPr>
          </w:p>
        </w:tc>
        <w:tc>
          <w:tcPr>
            <w:tcW w:w="3421" w:type="dxa"/>
            <w:tcBorders>
              <w:tl2br w:val="nil"/>
              <w:tr2bl w:val="nil"/>
            </w:tcBorders>
          </w:tcPr>
          <w:p w:rsidR="00213994">
            <w:pPr>
              <w:rPr>
                <w:rFonts w:ascii="Times New Roman" w:hAnsi="Times New Roman"/>
                <w:sz w:val="24"/>
                <w:szCs w:val="24"/>
              </w:rPr>
            </w:pPr>
          </w:p>
        </w:tc>
      </w:tr>
    </w:tbl>
    <w:p w:rsidR="00213994">
      <w:pPr>
        <w:rPr>
          <w:rFonts w:ascii="Times New Roman" w:hAnsi="Times New Roman"/>
          <w:sz w:val="24"/>
          <w:szCs w:val="24"/>
        </w:rPr>
      </w:pPr>
    </w:p>
    <w:sectPr>
      <w:headerReference w:type="default" r:id="rId12"/>
      <w:footerReference w:type="default" r:id="rId1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ZYXQY N+ News Gothic BT">
    <w:altName w:val="Calibri"/>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994">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posOffset>5164455</wp:posOffset>
              </wp:positionH>
              <wp:positionV relativeFrom="paragraph">
                <wp:posOffset>-22860</wp:posOffset>
              </wp:positionV>
              <wp:extent cx="155575" cy="182880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5575" cy="1828800"/>
                      </a:xfrm>
                      <a:prstGeom prst="rect">
                        <a:avLst/>
                      </a:prstGeom>
                      <a:noFill/>
                      <a:ln w="6350">
                        <a:noFill/>
                      </a:ln>
                      <a:extLst>
                        <a:ext xmlns:a="http://schemas.openxmlformats.org/drawingml/2006/main" uri="{909E8E84-426E-40DD-AFC4-6F175D3DCCD1}">
                          <a14:hiddenFill xmlns:a14="http://schemas.microsoft.com/office/drawing/2010/main">
                            <a:solidFill>
                              <a:schemeClr val="lt1"/>
                            </a:solidFill>
                          </a14:hiddenFill>
                        </a:ext>
                        <a:ext xmlns:a="http://schemas.openxmlformats.org/drawingml/2006/main"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13994">
                          <w:pPr>
                            <w:pStyle w:val="Foo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49" type="#_x0000_t202" style="width:12.25pt;height:2in;margin-top:-1.8pt;margin-left:406.65pt;mso-position-horizontal-relative:margin;mso-wrap-distance-bottom:0;mso-wrap-distance-left:9pt;mso-wrap-distance-right:9pt;mso-wrap-distance-top:0;position:absolute;v-text-anchor:top;z-index:251658240" filled="f" fillcolor="this" stroked="f" strokeweight="0.5pt">
              <v:textbox style="mso-fit-shape-to-text:t" inset="0,0,0,0">
                <w:txbxContent>
                  <w:p w:rsidR="00213994">
                    <w:pPr>
                      <w:pStyle w:val="Foo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7849" w:rsidRPr="00787849" w:rsidP="00787849">
    <w:pPr>
      <w:pStyle w:val="Header"/>
      <w:jc w:val="right"/>
    </w:pPr>
    <w:r w:rsidRPr="00787849">
      <w:rPr>
        <w:b/>
        <w:bCs/>
      </w:rPr>
      <w:t>Pielikums Nr.1</w:t>
    </w:r>
    <w:r>
      <w:rPr>
        <w:b/>
        <w:bCs/>
      </w:rPr>
      <w:t>1</w:t>
    </w:r>
    <w:r w:rsidRPr="00787849">
      <w:rPr>
        <w:b/>
        <w:bCs/>
      </w:rPr>
      <w:t xml:space="preserve"> Veselības ministrijas </w:t>
    </w:r>
    <w:r w:rsidRPr="00787849">
      <w:rPr>
        <w:b/>
        <w:bCs/>
        <w:noProof/>
      </w:rPr>
      <w:t>Datums skatāms laika zīmogā</w:t>
    </w:r>
    <w:r w:rsidRPr="00787849">
      <w:rPr>
        <w:b/>
        <w:bCs/>
      </w:rPr>
      <w:t xml:space="preserve"> rīkojumam Nr. </w:t>
    </w:r>
    <w:r w:rsidRPr="00787849">
      <w:rPr>
        <w:b/>
        <w:bCs/>
        <w:noProof/>
      </w:rPr>
      <w:t>200</w:t>
    </w:r>
  </w:p>
  <w:p w:rsidR="00787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A6C0C2A"/>
    <w:multiLevelType w:val="multilevel"/>
    <w:tmpl w:val="0A6C0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1">
    <w:nsid w:val="2B9117A5"/>
    <w:multiLevelType w:val="multilevel"/>
    <w:tmpl w:val="2B9117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1">
    <w:nsid w:val="474DA58D"/>
    <w:multiLevelType w:val="singleLevel"/>
    <w:tmpl w:val="474DA58D"/>
    <w:lvl w:ilvl="0">
      <w:start w:val="1"/>
      <w:numFmt w:val="bullet"/>
      <w:pStyle w:val="ListBullet"/>
      <w:lvlText w:val=""/>
      <w:lvlJc w:val="left"/>
      <w:pPr>
        <w:tabs>
          <w:tab w:val="left" w:pos="360"/>
        </w:tabs>
        <w:ind w:left="360" w:hanging="360" w:hangingChars="200"/>
      </w:pPr>
      <w:rPr>
        <w:rFonts w:ascii="Wingdings" w:hAnsi="Wingdings" w:hint="default"/>
      </w:rPr>
    </w:lvl>
  </w:abstractNum>
  <w:abstractNum w:abstractNumId="3" w15:restartNumberingAfterBreak="1">
    <w:nsid w:val="6D4661A7"/>
    <w:multiLevelType w:val="multilevel"/>
    <w:tmpl w:val="6D466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172A27"/>
    <w:rsid w:val="00172A27"/>
    <w:rsid w:val="00213994"/>
    <w:rsid w:val="005D5718"/>
    <w:rsid w:val="00787849"/>
    <w:rsid w:val="00CB5DF1"/>
    <w:rsid w:val="00CB7C06"/>
    <w:rsid w:val="00CC0EA4"/>
    <w:rsid w:val="13B15BAD"/>
    <w:rsid w:val="334368B8"/>
    <w:rsid w:val="37D35953"/>
    <w:rsid w:val="60C00DF0"/>
    <w:rsid w:val="645F54B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B0807CB1-B8C1-415A-96E5-A296C5C7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footnote reference" w:semiHidden="1" w:uiPriority="99" w:unhideWhenUsed="1" w:qFormat="1"/>
    <w:lsdException w:name="List Bullet" w:qFormat="1"/>
    <w:lsdException w:name="Title" w:qFormat="1"/>
    <w:lsdException w:name="Default Paragraph Font" w:semiHidden="1" w:uiPriority="1" w:unhideWhenUsed="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il"/>
        <w:left w:val="nil"/>
        <w:bottom w:val="nil"/>
        <w:right w:val="nil"/>
      </w:pBdr>
      <w:spacing w:after="160" w:line="252" w:lineRule="auto"/>
      <w:textAlignment w:val="baseline"/>
    </w:pPr>
    <w:rPr>
      <w:rFonts w:ascii="Calibri" w:eastAsia="Calibri" w:hAnsi="Calibri" w:cs="Times New Roman"/>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ListBullet">
    <w:name w:val="List Bullet"/>
    <w:basedOn w:val="Normal"/>
    <w:qFormat/>
    <w:pPr>
      <w:numPr>
        <w:numId w:val="1"/>
      </w:numPr>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lang w:eastAsia="lv-LV"/>
    </w:r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
    <w:name w:val="Saraksta rindkopa"/>
    <w:basedOn w:val="Parasts"/>
    <w:qFormat/>
    <w:pPr>
      <w:spacing w:after="0" w:line="240" w:lineRule="auto"/>
      <w:ind w:left="720"/>
    </w:pPr>
    <w:rPr>
      <w:rFonts w:ascii="Times New Roman" w:eastAsia="Times New Roman" w:hAnsi="Times New Roman"/>
      <w:sz w:val="24"/>
      <w:szCs w:val="24"/>
      <w:lang w:val="lv-LV" w:eastAsia="lv-LV"/>
    </w:rPr>
  </w:style>
  <w:style w:type="paragraph" w:customStyle="1" w:styleId="Parasts">
    <w:name w:val="Parasts"/>
    <w:qFormat/>
    <w:pPr>
      <w:pBdr>
        <w:top w:val="nil"/>
        <w:left w:val="nil"/>
        <w:bottom w:val="nil"/>
        <w:right w:val="nil"/>
      </w:pBdr>
      <w:suppressAutoHyphens/>
      <w:spacing w:after="160" w:line="252" w:lineRule="auto"/>
      <w:textAlignment w:val="baseline"/>
    </w:pPr>
    <w:rPr>
      <w:rFonts w:ascii="Calibri" w:eastAsia="Calibri" w:hAnsi="Calibri" w:cs="Times New Roman"/>
      <w:sz w:val="22"/>
      <w:szCs w:val="22"/>
      <w:lang w:val="ru-RU" w:eastAsia="en-US"/>
    </w:rPr>
  </w:style>
  <w:style w:type="character" w:customStyle="1" w:styleId="Noklusjumarindkopasfonts">
    <w:name w:val="Noklusējuma rindkopas fonts"/>
    <w:qFormat/>
  </w:style>
  <w:style w:type="paragraph" w:styleId="ListParagraph">
    <w:name w:val="List Paragraph"/>
    <w:basedOn w:val="Normal"/>
    <w:uiPriority w:val="34"/>
    <w:qFormat/>
    <w:pPr>
      <w:ind w:left="720"/>
      <w:contextualSpacing/>
    </w:pPr>
  </w:style>
  <w:style w:type="table" w:customStyle="1" w:styleId="ListTable4-Accent31">
    <w:name w:val="List Table 4 - Accent 3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ps">
    <w:name w:val="hps"/>
    <w:basedOn w:val="DefaultParagraphFont"/>
    <w:qFormat/>
  </w:style>
  <w:style w:type="paragraph" w:styleId="NoSpacing">
    <w:name w:val="No Spacing"/>
    <w:uiPriority w:val="1"/>
    <w:qFormat/>
    <w:rPr>
      <w:sz w:val="22"/>
      <w:szCs w:val="22"/>
      <w:lang w:eastAsia="en-US"/>
    </w:rPr>
  </w:style>
  <w:style w:type="character" w:customStyle="1" w:styleId="A10">
    <w:name w:val="A10"/>
    <w:uiPriority w:val="99"/>
    <w:qFormat/>
    <w:rPr>
      <w:rFonts w:cs="ZYXQY N+ News Gothic B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y.clevelandclinic.org/ccf/media/files/Digestive_Disease/logo%20%20Eating%20Right%20and%20Avoiding%20Dehydration%20after%20Bowel%20Surgery14666_AJK_.pdf" TargetMode="External" /><Relationship Id="rId11" Type="http://schemas.openxmlformats.org/officeDocument/2006/relationships/hyperlink" Target="https://www.mskcc.org/cancer-care/patient-education/about-your-colon-resection-surgery"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yperlink" Target="http://www.uptodate.com" TargetMode="External" /><Relationship Id="rId8" Type="http://schemas.openxmlformats.org/officeDocument/2006/relationships/hyperlink" Target="https://www.cancerresearchuk.org/about-cancer/bowel-cancer/living-with/eating" TargetMode="External" /><Relationship Id="rId9" Type="http://schemas.openxmlformats.org/officeDocument/2006/relationships/hyperlink" Target="http://www.bowelcanceruk.org.uk/information-resources/your-diet-living-with-and-beyond-bowel-cancer/"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6821</Words>
  <Characters>3888</Characters>
  <Application>Microsoft Office Word</Application>
  <DocSecurity>0</DocSecurity>
  <Lines>32</Lines>
  <Paragraphs>21</Paragraphs>
  <ScaleCrop>false</ScaleCrop>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dc:creator>
  <cp:lastModifiedBy>Ieva Apine</cp:lastModifiedBy>
  <cp:revision>5</cp:revision>
  <dcterms:created xsi:type="dcterms:W3CDTF">2020-11-11T08:07:00Z</dcterms:created>
  <dcterms:modified xsi:type="dcterms:W3CDTF">2020-11-13T13:06:00Z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