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8DE7" w14:textId="77777777" w:rsidR="00CB7B0F" w:rsidRDefault="00C75774" w:rsidP="00CB7B0F">
      <w:pPr>
        <w:pStyle w:val="Paraststmeklis"/>
        <w:spacing w:before="0" w:beforeAutospacing="0" w:after="0" w:afterAutospacing="0"/>
        <w:jc w:val="center"/>
        <w:rPr>
          <w:b/>
          <w:bCs/>
          <w:color w:val="000000"/>
          <w:sz w:val="28"/>
          <w:szCs w:val="28"/>
        </w:rPr>
      </w:pPr>
      <w:r w:rsidRPr="00C75774">
        <w:rPr>
          <w:b/>
          <w:bCs/>
          <w:color w:val="000000"/>
          <w:sz w:val="28"/>
          <w:szCs w:val="28"/>
        </w:rPr>
        <w:t xml:space="preserve">Profesionālās darbības vērtēšanas kritēriji </w:t>
      </w:r>
    </w:p>
    <w:p w14:paraId="5A4056BF" w14:textId="0A649BD9" w:rsidR="00163028" w:rsidRPr="00C75774" w:rsidRDefault="00C75774" w:rsidP="00CB7B0F">
      <w:pPr>
        <w:pStyle w:val="Paraststmeklis"/>
        <w:spacing w:before="0" w:beforeAutospacing="0"/>
        <w:jc w:val="center"/>
        <w:rPr>
          <w:b/>
          <w:bCs/>
          <w:color w:val="000000"/>
          <w:sz w:val="28"/>
          <w:szCs w:val="28"/>
        </w:rPr>
      </w:pPr>
      <w:r w:rsidRPr="00C75774">
        <w:rPr>
          <w:b/>
          <w:bCs/>
          <w:color w:val="000000"/>
          <w:sz w:val="28"/>
          <w:szCs w:val="28"/>
        </w:rPr>
        <w:t>tiesu medicīnas eksperta specialitātē</w:t>
      </w:r>
    </w:p>
    <w:p w14:paraId="5DB02F86" w14:textId="53F2791B" w:rsidR="00163028" w:rsidRPr="00C526DC" w:rsidRDefault="00163028" w:rsidP="00CB7B0F">
      <w:pPr>
        <w:pStyle w:val="Paraststmeklis"/>
        <w:spacing w:before="200" w:beforeAutospacing="0" w:after="200" w:afterAutospacing="0"/>
        <w:ind w:firstLine="709"/>
        <w:jc w:val="both"/>
        <w:rPr>
          <w:b/>
          <w:bCs/>
          <w:color w:val="000000"/>
        </w:rPr>
      </w:pPr>
      <w:r w:rsidRPr="00C526DC">
        <w:rPr>
          <w:b/>
          <w:bCs/>
          <w:color w:val="000000"/>
        </w:rPr>
        <w:t>I. Kritēriji profesionālās darbības pārskata vērtēšanai pirms pielaišanas pie sertifikācijas eksāmena</w:t>
      </w:r>
    </w:p>
    <w:p w14:paraId="4B1C02CB" w14:textId="425D0C4B" w:rsidR="00163028" w:rsidRPr="00C526DC" w:rsidRDefault="00163028" w:rsidP="00CB7B0F">
      <w:pPr>
        <w:pStyle w:val="Paraststmeklis"/>
        <w:spacing w:beforeAutospacing="0" w:afterAutospacing="0"/>
        <w:ind w:firstLine="709"/>
        <w:jc w:val="both"/>
        <w:rPr>
          <w:color w:val="000000"/>
        </w:rPr>
      </w:pPr>
      <w:r w:rsidRPr="00C526DC">
        <w:rPr>
          <w:color w:val="000000"/>
        </w:rPr>
        <w:t>1.</w:t>
      </w:r>
      <w:r w:rsidR="00CB7B0F">
        <w:rPr>
          <w:color w:val="000000"/>
        </w:rPr>
        <w:t> </w:t>
      </w:r>
      <w:r w:rsidRPr="00C526DC">
        <w:rPr>
          <w:color w:val="000000"/>
        </w:rPr>
        <w:t>Iesniegts profesionālās darbības pārskats, kurā atspoguļots veiktā darba apjoms, intensitāte un kvalitāte apmācības periodā un kuru apstiprinājis darba devējs vai ārstniecības persona, kuras vadībā vai uzraudzībā strādājusi sertificējamā ārstniecības persona.</w:t>
      </w:r>
    </w:p>
    <w:p w14:paraId="0CA3FACB" w14:textId="48E5507D" w:rsidR="00163028" w:rsidRPr="00C526DC" w:rsidRDefault="00163028" w:rsidP="00CB7B0F">
      <w:pPr>
        <w:pStyle w:val="Paraststmeklis"/>
        <w:spacing w:beforeAutospacing="0" w:afterAutospacing="0"/>
        <w:ind w:firstLine="709"/>
        <w:jc w:val="both"/>
        <w:rPr>
          <w:color w:val="000000"/>
        </w:rPr>
      </w:pPr>
      <w:r w:rsidRPr="00C526DC">
        <w:rPr>
          <w:color w:val="000000"/>
        </w:rPr>
        <w:t>2.</w:t>
      </w:r>
      <w:r w:rsidR="00CB7B0F">
        <w:rPr>
          <w:color w:val="000000"/>
        </w:rPr>
        <w:t> </w:t>
      </w:r>
      <w:r w:rsidRPr="00C526DC">
        <w:rPr>
          <w:color w:val="000000"/>
        </w:rPr>
        <w:t>Beidzot rezidentūru</w:t>
      </w:r>
      <w:r w:rsidR="00AE782B" w:rsidRPr="00C526DC">
        <w:rPr>
          <w:color w:val="000000"/>
        </w:rPr>
        <w:t xml:space="preserve"> tiesu medicīnas eksperta specialitātē tiesu medicīnas eksperta sertifikāta pretendentam ir noteikts šād</w:t>
      </w:r>
      <w:r w:rsidR="005263DA">
        <w:rPr>
          <w:color w:val="000000"/>
        </w:rPr>
        <w:t>u</w:t>
      </w:r>
      <w:r w:rsidR="00AE782B" w:rsidRPr="00C526DC">
        <w:rPr>
          <w:color w:val="000000"/>
        </w:rPr>
        <w:t xml:space="preserve"> </w:t>
      </w:r>
      <w:r w:rsidR="00AE782B" w:rsidRPr="00CC5774">
        <w:rPr>
          <w:color w:val="000000"/>
        </w:rPr>
        <w:t>veicamo manipulāciju</w:t>
      </w:r>
      <w:r w:rsidR="005263DA" w:rsidRPr="00CC5774">
        <w:rPr>
          <w:color w:val="000000"/>
        </w:rPr>
        <w:t>/</w:t>
      </w:r>
      <w:r w:rsidR="005263DA">
        <w:rPr>
          <w:color w:val="000000"/>
        </w:rPr>
        <w:t>darbību</w:t>
      </w:r>
      <w:r w:rsidR="00AE782B" w:rsidRPr="00C526DC">
        <w:rPr>
          <w:color w:val="000000"/>
        </w:rPr>
        <w:t xml:space="preserve"> </w:t>
      </w:r>
      <w:r w:rsidR="00FB48D2" w:rsidRPr="00C526DC">
        <w:rPr>
          <w:color w:val="000000"/>
        </w:rPr>
        <w:t>skait</w:t>
      </w:r>
      <w:r w:rsidR="00AE782B" w:rsidRPr="00C526DC">
        <w:rPr>
          <w:color w:val="000000"/>
        </w:rPr>
        <w:t xml:space="preserve">s: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0"/>
        <w:gridCol w:w="856"/>
      </w:tblGrid>
      <w:tr w:rsidR="00C47F1F" w:rsidRPr="00C526DC" w14:paraId="2F2E3092" w14:textId="77777777" w:rsidTr="00CB7B0F">
        <w:tc>
          <w:tcPr>
            <w:tcW w:w="8500" w:type="dxa"/>
            <w:tcBorders>
              <w:top w:val="single" w:sz="4" w:space="0" w:color="auto"/>
              <w:left w:val="single" w:sz="4" w:space="0" w:color="auto"/>
              <w:bottom w:val="single" w:sz="4" w:space="0" w:color="auto"/>
              <w:right w:val="single" w:sz="4" w:space="0" w:color="auto"/>
            </w:tcBorders>
            <w:vAlign w:val="center"/>
            <w:hideMark/>
          </w:tcPr>
          <w:p w14:paraId="454BBF43" w14:textId="3D0B08E1" w:rsidR="00C47F1F" w:rsidRPr="00C526DC" w:rsidRDefault="00C47F1F" w:rsidP="00CB7B0F">
            <w:pPr>
              <w:pStyle w:val="Kjene"/>
              <w:tabs>
                <w:tab w:val="left" w:pos="720"/>
              </w:tabs>
              <w:jc w:val="center"/>
              <w:rPr>
                <w:sz w:val="24"/>
                <w:szCs w:val="24"/>
                <w:lang w:val="lv-LV"/>
              </w:rPr>
            </w:pPr>
            <w:r w:rsidRPr="00CC5774">
              <w:rPr>
                <w:sz w:val="24"/>
                <w:szCs w:val="24"/>
                <w:lang w:val="lv-LV"/>
              </w:rPr>
              <w:t>Manipulācijas</w:t>
            </w:r>
            <w:r w:rsidR="005263DA">
              <w:rPr>
                <w:sz w:val="24"/>
                <w:szCs w:val="24"/>
                <w:lang w:val="lv-LV"/>
              </w:rPr>
              <w:t>/darbības</w:t>
            </w:r>
            <w:r w:rsidRPr="00C526DC">
              <w:rPr>
                <w:sz w:val="24"/>
                <w:szCs w:val="24"/>
                <w:lang w:val="lv-LV"/>
              </w:rPr>
              <w:t xml:space="preserve"> nosaukums</w:t>
            </w:r>
          </w:p>
        </w:tc>
        <w:tc>
          <w:tcPr>
            <w:tcW w:w="856" w:type="dxa"/>
            <w:tcBorders>
              <w:top w:val="single" w:sz="4" w:space="0" w:color="auto"/>
              <w:left w:val="single" w:sz="4" w:space="0" w:color="auto"/>
              <w:bottom w:val="single" w:sz="4" w:space="0" w:color="auto"/>
              <w:right w:val="single" w:sz="4" w:space="0" w:color="auto"/>
            </w:tcBorders>
            <w:vAlign w:val="center"/>
            <w:hideMark/>
          </w:tcPr>
          <w:p w14:paraId="05F550EC" w14:textId="77777777" w:rsidR="00C47F1F" w:rsidRPr="00C526DC" w:rsidRDefault="00C47F1F" w:rsidP="00CB7B0F">
            <w:pPr>
              <w:pStyle w:val="Kjene"/>
              <w:tabs>
                <w:tab w:val="left" w:pos="720"/>
              </w:tabs>
              <w:jc w:val="center"/>
              <w:rPr>
                <w:sz w:val="24"/>
                <w:szCs w:val="24"/>
                <w:lang w:val="lv-LV"/>
              </w:rPr>
            </w:pPr>
            <w:r w:rsidRPr="00C526DC">
              <w:rPr>
                <w:sz w:val="24"/>
                <w:szCs w:val="24"/>
                <w:lang w:val="lv-LV"/>
              </w:rPr>
              <w:t>Skaits</w:t>
            </w:r>
          </w:p>
        </w:tc>
      </w:tr>
      <w:tr w:rsidR="00C47F1F" w:rsidRPr="00C526DC" w14:paraId="57A44B39"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1A0A2BC8" w14:textId="77777777" w:rsidR="00C47F1F" w:rsidRPr="00C526DC" w:rsidRDefault="00C47F1F" w:rsidP="00CB7B0F">
            <w:pPr>
              <w:spacing w:after="0"/>
              <w:rPr>
                <w:rFonts w:ascii="Times New Roman" w:hAnsi="Times New Roman" w:cs="Times New Roman"/>
                <w:sz w:val="24"/>
                <w:szCs w:val="24"/>
              </w:rPr>
            </w:pPr>
            <w:r w:rsidRPr="00C526DC">
              <w:rPr>
                <w:rFonts w:ascii="Times New Roman" w:hAnsi="Times New Roman" w:cs="Times New Roman"/>
                <w:sz w:val="24"/>
                <w:szCs w:val="24"/>
              </w:rPr>
              <w:t xml:space="preserve">Līķa </w:t>
            </w:r>
            <w:proofErr w:type="spellStart"/>
            <w:r w:rsidRPr="00C526DC">
              <w:rPr>
                <w:rFonts w:ascii="Times New Roman" w:hAnsi="Times New Roman" w:cs="Times New Roman"/>
                <w:sz w:val="24"/>
                <w:szCs w:val="24"/>
              </w:rPr>
              <w:t>tiesmedicīniskā</w:t>
            </w:r>
            <w:proofErr w:type="spellEnd"/>
            <w:r w:rsidRPr="00C526DC">
              <w:rPr>
                <w:rFonts w:ascii="Times New Roman" w:hAnsi="Times New Roman" w:cs="Times New Roman"/>
                <w:sz w:val="24"/>
                <w:szCs w:val="24"/>
              </w:rPr>
              <w:t xml:space="preserve"> autopsija</w:t>
            </w:r>
          </w:p>
        </w:tc>
        <w:tc>
          <w:tcPr>
            <w:tcW w:w="856" w:type="dxa"/>
            <w:tcBorders>
              <w:top w:val="single" w:sz="4" w:space="0" w:color="auto"/>
              <w:left w:val="single" w:sz="4" w:space="0" w:color="auto"/>
              <w:bottom w:val="single" w:sz="4" w:space="0" w:color="auto"/>
              <w:right w:val="single" w:sz="4" w:space="0" w:color="auto"/>
            </w:tcBorders>
            <w:vAlign w:val="center"/>
            <w:hideMark/>
          </w:tcPr>
          <w:p w14:paraId="133E49DC" w14:textId="77777777" w:rsidR="00C47F1F" w:rsidRPr="00C526DC" w:rsidRDefault="00C47F1F" w:rsidP="00CB7B0F">
            <w:pPr>
              <w:pStyle w:val="Kjene"/>
              <w:tabs>
                <w:tab w:val="left" w:pos="720"/>
              </w:tabs>
              <w:jc w:val="center"/>
              <w:rPr>
                <w:sz w:val="24"/>
                <w:szCs w:val="24"/>
                <w:lang w:val="lv-LV"/>
              </w:rPr>
            </w:pPr>
            <w:r w:rsidRPr="00C526DC">
              <w:rPr>
                <w:sz w:val="24"/>
                <w:szCs w:val="24"/>
                <w:lang w:val="lv-LV"/>
              </w:rPr>
              <w:t>200</w:t>
            </w:r>
          </w:p>
        </w:tc>
      </w:tr>
      <w:tr w:rsidR="00C47F1F" w:rsidRPr="00C526DC" w14:paraId="1AFC062F"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54E69C6D" w14:textId="77777777" w:rsidR="00C47F1F" w:rsidRPr="00C526DC" w:rsidRDefault="00C47F1F" w:rsidP="00CB7B0F">
            <w:pPr>
              <w:spacing w:after="0"/>
              <w:rPr>
                <w:rFonts w:ascii="Times New Roman" w:hAnsi="Times New Roman" w:cs="Times New Roman"/>
                <w:sz w:val="24"/>
                <w:szCs w:val="24"/>
              </w:rPr>
            </w:pPr>
            <w:r w:rsidRPr="00C526DC">
              <w:rPr>
                <w:rFonts w:ascii="Times New Roman" w:hAnsi="Times New Roman" w:cs="Times New Roman"/>
                <w:sz w:val="24"/>
                <w:szCs w:val="24"/>
              </w:rPr>
              <w:t>Līķa apskate notikuma vietā</w:t>
            </w:r>
          </w:p>
        </w:tc>
        <w:tc>
          <w:tcPr>
            <w:tcW w:w="856" w:type="dxa"/>
            <w:tcBorders>
              <w:top w:val="single" w:sz="4" w:space="0" w:color="auto"/>
              <w:left w:val="single" w:sz="4" w:space="0" w:color="auto"/>
              <w:bottom w:val="single" w:sz="4" w:space="0" w:color="auto"/>
              <w:right w:val="single" w:sz="4" w:space="0" w:color="auto"/>
            </w:tcBorders>
            <w:vAlign w:val="center"/>
            <w:hideMark/>
          </w:tcPr>
          <w:p w14:paraId="2E0BEFD2" w14:textId="3E002ED0"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20</w:t>
            </w:r>
          </w:p>
        </w:tc>
      </w:tr>
      <w:tr w:rsidR="00C47F1F" w:rsidRPr="00C526DC" w14:paraId="2E315981"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51860A12" w14:textId="77777777" w:rsidR="00C47F1F" w:rsidRPr="00C526DC" w:rsidRDefault="00C47F1F" w:rsidP="00CB7B0F">
            <w:pPr>
              <w:spacing w:after="0"/>
              <w:rPr>
                <w:rFonts w:ascii="Times New Roman" w:hAnsi="Times New Roman" w:cs="Times New Roman"/>
                <w:sz w:val="24"/>
                <w:szCs w:val="24"/>
              </w:rPr>
            </w:pPr>
            <w:r w:rsidRPr="00C526DC">
              <w:rPr>
                <w:rFonts w:ascii="Times New Roman" w:hAnsi="Times New Roman" w:cs="Times New Roman"/>
                <w:sz w:val="24"/>
                <w:szCs w:val="24"/>
              </w:rPr>
              <w:t xml:space="preserve">Dzīvu personu </w:t>
            </w:r>
            <w:proofErr w:type="spellStart"/>
            <w:r w:rsidRPr="00C526DC">
              <w:rPr>
                <w:rFonts w:ascii="Times New Roman" w:hAnsi="Times New Roman" w:cs="Times New Roman"/>
                <w:sz w:val="24"/>
                <w:szCs w:val="24"/>
              </w:rPr>
              <w:t>tiesmedicīniskās</w:t>
            </w:r>
            <w:proofErr w:type="spellEnd"/>
            <w:r w:rsidRPr="00C526DC">
              <w:rPr>
                <w:rFonts w:ascii="Times New Roman" w:hAnsi="Times New Roman" w:cs="Times New Roman"/>
                <w:sz w:val="24"/>
                <w:szCs w:val="24"/>
              </w:rPr>
              <w:t xml:space="preserve"> ekspertīzes</w:t>
            </w:r>
          </w:p>
        </w:tc>
        <w:tc>
          <w:tcPr>
            <w:tcW w:w="856" w:type="dxa"/>
            <w:tcBorders>
              <w:top w:val="single" w:sz="4" w:space="0" w:color="auto"/>
              <w:left w:val="single" w:sz="4" w:space="0" w:color="auto"/>
              <w:bottom w:val="single" w:sz="4" w:space="0" w:color="auto"/>
              <w:right w:val="single" w:sz="4" w:space="0" w:color="auto"/>
            </w:tcBorders>
            <w:vAlign w:val="center"/>
            <w:hideMark/>
          </w:tcPr>
          <w:p w14:paraId="1E3D3BF1" w14:textId="77777777"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300</w:t>
            </w:r>
          </w:p>
        </w:tc>
      </w:tr>
      <w:tr w:rsidR="00C47F1F" w:rsidRPr="00C526DC" w14:paraId="324878AE"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3643723F" w14:textId="77777777" w:rsidR="00C47F1F" w:rsidRPr="00C526DC" w:rsidRDefault="00C47F1F" w:rsidP="00CB7B0F">
            <w:pPr>
              <w:spacing w:after="0"/>
              <w:rPr>
                <w:rFonts w:ascii="Times New Roman" w:hAnsi="Times New Roman" w:cs="Times New Roman"/>
                <w:sz w:val="24"/>
                <w:szCs w:val="24"/>
              </w:rPr>
            </w:pPr>
            <w:r w:rsidRPr="00C526DC">
              <w:rPr>
                <w:rFonts w:ascii="Times New Roman" w:hAnsi="Times New Roman" w:cs="Times New Roman"/>
                <w:sz w:val="24"/>
                <w:szCs w:val="24"/>
              </w:rPr>
              <w:t>Ginekoloģiskā izmeklēšana dzimumnoziegumu gadījumos</w:t>
            </w:r>
          </w:p>
        </w:tc>
        <w:tc>
          <w:tcPr>
            <w:tcW w:w="856" w:type="dxa"/>
            <w:tcBorders>
              <w:top w:val="single" w:sz="4" w:space="0" w:color="auto"/>
              <w:left w:val="single" w:sz="4" w:space="0" w:color="auto"/>
              <w:bottom w:val="single" w:sz="4" w:space="0" w:color="auto"/>
              <w:right w:val="single" w:sz="4" w:space="0" w:color="auto"/>
            </w:tcBorders>
            <w:vAlign w:val="center"/>
            <w:hideMark/>
          </w:tcPr>
          <w:p w14:paraId="5482A032" w14:textId="2810B902"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10</w:t>
            </w:r>
          </w:p>
        </w:tc>
      </w:tr>
      <w:tr w:rsidR="00C47F1F" w:rsidRPr="00C526DC" w14:paraId="01DA2D73"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214A6EE0" w14:textId="77777777" w:rsidR="00C47F1F" w:rsidRPr="00C526DC" w:rsidRDefault="00C47F1F" w:rsidP="00CB7B0F">
            <w:pPr>
              <w:spacing w:after="0"/>
              <w:rPr>
                <w:rFonts w:ascii="Times New Roman" w:hAnsi="Times New Roman" w:cs="Times New Roman"/>
                <w:sz w:val="24"/>
                <w:szCs w:val="24"/>
              </w:rPr>
            </w:pPr>
            <w:r w:rsidRPr="00C526DC">
              <w:rPr>
                <w:rFonts w:ascii="Times New Roman" w:hAnsi="Times New Roman" w:cs="Times New Roman"/>
                <w:sz w:val="24"/>
                <w:szCs w:val="24"/>
              </w:rPr>
              <w:t>Līdzdalība tiesas sēdē</w:t>
            </w:r>
          </w:p>
        </w:tc>
        <w:tc>
          <w:tcPr>
            <w:tcW w:w="856" w:type="dxa"/>
            <w:tcBorders>
              <w:top w:val="single" w:sz="4" w:space="0" w:color="auto"/>
              <w:left w:val="single" w:sz="4" w:space="0" w:color="auto"/>
              <w:bottom w:val="single" w:sz="4" w:space="0" w:color="auto"/>
              <w:right w:val="single" w:sz="4" w:space="0" w:color="auto"/>
            </w:tcBorders>
            <w:vAlign w:val="center"/>
            <w:hideMark/>
          </w:tcPr>
          <w:p w14:paraId="3F8C3BAD" w14:textId="24963FB2"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5</w:t>
            </w:r>
          </w:p>
        </w:tc>
      </w:tr>
      <w:tr w:rsidR="00C47F1F" w:rsidRPr="00C526DC" w14:paraId="6EA768BC"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2A0E40D6" w14:textId="77777777" w:rsidR="00C47F1F" w:rsidRPr="00C526DC" w:rsidRDefault="00C47F1F" w:rsidP="00CB7B0F">
            <w:pPr>
              <w:spacing w:after="0"/>
              <w:rPr>
                <w:rFonts w:ascii="Times New Roman" w:hAnsi="Times New Roman" w:cs="Times New Roman"/>
                <w:sz w:val="24"/>
                <w:szCs w:val="24"/>
              </w:rPr>
            </w:pPr>
            <w:r w:rsidRPr="00C526DC">
              <w:rPr>
                <w:rFonts w:ascii="Times New Roman" w:hAnsi="Times New Roman" w:cs="Times New Roman"/>
                <w:sz w:val="24"/>
                <w:szCs w:val="24"/>
              </w:rPr>
              <w:t>Paraugu izņemšana laboratoriskajiem pētījumiem toksikoloģijas, tiesu ģenētiskas un bioloģijas, histoloģijas un medicīniskās kriminālistikas laboratorijās</w:t>
            </w:r>
          </w:p>
        </w:tc>
        <w:tc>
          <w:tcPr>
            <w:tcW w:w="856" w:type="dxa"/>
            <w:tcBorders>
              <w:top w:val="single" w:sz="4" w:space="0" w:color="auto"/>
              <w:left w:val="single" w:sz="4" w:space="0" w:color="auto"/>
              <w:bottom w:val="single" w:sz="4" w:space="0" w:color="auto"/>
              <w:right w:val="single" w:sz="4" w:space="0" w:color="auto"/>
            </w:tcBorders>
            <w:vAlign w:val="center"/>
            <w:hideMark/>
          </w:tcPr>
          <w:p w14:paraId="7FDA2416" w14:textId="77777777"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250</w:t>
            </w:r>
          </w:p>
        </w:tc>
      </w:tr>
      <w:tr w:rsidR="00C47F1F" w:rsidRPr="00C526DC" w14:paraId="4A142D74"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2769E12B" w14:textId="77777777" w:rsidR="00C47F1F" w:rsidRPr="00C526DC" w:rsidRDefault="00C47F1F" w:rsidP="00CB7B0F">
            <w:pPr>
              <w:spacing w:after="0"/>
              <w:rPr>
                <w:rFonts w:ascii="Times New Roman" w:hAnsi="Times New Roman" w:cs="Times New Roman"/>
                <w:sz w:val="24"/>
                <w:szCs w:val="24"/>
              </w:rPr>
            </w:pPr>
            <w:proofErr w:type="spellStart"/>
            <w:r w:rsidRPr="00C526DC">
              <w:rPr>
                <w:rFonts w:ascii="Times New Roman" w:hAnsi="Times New Roman" w:cs="Times New Roman"/>
                <w:sz w:val="24"/>
                <w:szCs w:val="24"/>
              </w:rPr>
              <w:t>Androloģiskā</w:t>
            </w:r>
            <w:proofErr w:type="spellEnd"/>
            <w:r w:rsidRPr="00C526DC">
              <w:rPr>
                <w:rFonts w:ascii="Times New Roman" w:hAnsi="Times New Roman" w:cs="Times New Roman"/>
                <w:sz w:val="24"/>
                <w:szCs w:val="24"/>
              </w:rPr>
              <w:t xml:space="preserve"> izmeklēšana</w:t>
            </w:r>
          </w:p>
        </w:tc>
        <w:tc>
          <w:tcPr>
            <w:tcW w:w="856" w:type="dxa"/>
            <w:tcBorders>
              <w:top w:val="single" w:sz="4" w:space="0" w:color="auto"/>
              <w:left w:val="single" w:sz="4" w:space="0" w:color="auto"/>
              <w:bottom w:val="single" w:sz="4" w:space="0" w:color="auto"/>
              <w:right w:val="single" w:sz="4" w:space="0" w:color="auto"/>
            </w:tcBorders>
            <w:vAlign w:val="center"/>
            <w:hideMark/>
          </w:tcPr>
          <w:p w14:paraId="23F0059D" w14:textId="33164B75"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3</w:t>
            </w:r>
          </w:p>
        </w:tc>
      </w:tr>
      <w:tr w:rsidR="00C47F1F" w:rsidRPr="00C526DC" w14:paraId="6892B903"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032097AE" w14:textId="77777777" w:rsidR="00C47F1F" w:rsidRPr="00C526DC" w:rsidRDefault="00C47F1F" w:rsidP="00CB7B0F">
            <w:pPr>
              <w:spacing w:after="0"/>
              <w:rPr>
                <w:rFonts w:ascii="Times New Roman" w:hAnsi="Times New Roman" w:cs="Times New Roman"/>
                <w:sz w:val="24"/>
                <w:szCs w:val="24"/>
              </w:rPr>
            </w:pPr>
            <w:r w:rsidRPr="00C526DC">
              <w:rPr>
                <w:rFonts w:ascii="Times New Roman" w:hAnsi="Times New Roman" w:cs="Times New Roman"/>
                <w:sz w:val="24"/>
                <w:szCs w:val="24"/>
              </w:rPr>
              <w:t xml:space="preserve">Eksperta atzinumu </w:t>
            </w:r>
            <w:proofErr w:type="spellStart"/>
            <w:r w:rsidRPr="00C526DC">
              <w:rPr>
                <w:rFonts w:ascii="Times New Roman" w:hAnsi="Times New Roman" w:cs="Times New Roman"/>
                <w:sz w:val="24"/>
                <w:szCs w:val="24"/>
              </w:rPr>
              <w:t>datorapstrāde</w:t>
            </w:r>
            <w:proofErr w:type="spellEnd"/>
          </w:p>
        </w:tc>
        <w:tc>
          <w:tcPr>
            <w:tcW w:w="856" w:type="dxa"/>
            <w:tcBorders>
              <w:top w:val="single" w:sz="4" w:space="0" w:color="auto"/>
              <w:left w:val="single" w:sz="4" w:space="0" w:color="auto"/>
              <w:bottom w:val="single" w:sz="4" w:space="0" w:color="auto"/>
              <w:right w:val="single" w:sz="4" w:space="0" w:color="auto"/>
            </w:tcBorders>
            <w:vAlign w:val="center"/>
            <w:hideMark/>
          </w:tcPr>
          <w:p w14:paraId="1467AE34" w14:textId="77777777"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500</w:t>
            </w:r>
          </w:p>
        </w:tc>
      </w:tr>
      <w:tr w:rsidR="00C47F1F" w:rsidRPr="00C526DC" w14:paraId="1A5A9A72"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5FD09ACE" w14:textId="4C4ECB3F" w:rsidR="00C47F1F" w:rsidRPr="00C526DC" w:rsidRDefault="00C47F1F" w:rsidP="00CB7B0F">
            <w:pPr>
              <w:spacing w:after="0"/>
              <w:rPr>
                <w:rFonts w:ascii="Times New Roman" w:hAnsi="Times New Roman" w:cs="Times New Roman"/>
                <w:sz w:val="24"/>
                <w:szCs w:val="24"/>
              </w:rPr>
            </w:pPr>
            <w:proofErr w:type="spellStart"/>
            <w:r w:rsidRPr="00C526DC">
              <w:rPr>
                <w:rFonts w:ascii="Times New Roman" w:hAnsi="Times New Roman" w:cs="Times New Roman"/>
                <w:sz w:val="24"/>
                <w:szCs w:val="24"/>
              </w:rPr>
              <w:t>Histoprep</w:t>
            </w:r>
            <w:r w:rsidR="00C75774">
              <w:rPr>
                <w:rFonts w:ascii="Times New Roman" w:hAnsi="Times New Roman" w:cs="Times New Roman"/>
                <w:sz w:val="24"/>
                <w:szCs w:val="24"/>
              </w:rPr>
              <w:t>a</w:t>
            </w:r>
            <w:r w:rsidRPr="00C526DC">
              <w:rPr>
                <w:rFonts w:ascii="Times New Roman" w:hAnsi="Times New Roman" w:cs="Times New Roman"/>
                <w:sz w:val="24"/>
                <w:szCs w:val="24"/>
              </w:rPr>
              <w:t>rātu</w:t>
            </w:r>
            <w:proofErr w:type="spellEnd"/>
            <w:r w:rsidRPr="00C526DC">
              <w:rPr>
                <w:rFonts w:ascii="Times New Roman" w:hAnsi="Times New Roman" w:cs="Times New Roman"/>
                <w:sz w:val="24"/>
                <w:szCs w:val="24"/>
              </w:rPr>
              <w:t xml:space="preserve"> mikroskopija</w:t>
            </w:r>
          </w:p>
        </w:tc>
        <w:tc>
          <w:tcPr>
            <w:tcW w:w="856" w:type="dxa"/>
            <w:tcBorders>
              <w:top w:val="single" w:sz="4" w:space="0" w:color="auto"/>
              <w:left w:val="single" w:sz="4" w:space="0" w:color="auto"/>
              <w:bottom w:val="single" w:sz="4" w:space="0" w:color="auto"/>
              <w:right w:val="single" w:sz="4" w:space="0" w:color="auto"/>
            </w:tcBorders>
            <w:vAlign w:val="center"/>
            <w:hideMark/>
          </w:tcPr>
          <w:p w14:paraId="60CFAE32" w14:textId="77777777"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300</w:t>
            </w:r>
          </w:p>
        </w:tc>
      </w:tr>
      <w:tr w:rsidR="00C47F1F" w:rsidRPr="00C526DC" w14:paraId="5331CB47"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hideMark/>
          </w:tcPr>
          <w:p w14:paraId="20E3B892" w14:textId="77777777" w:rsidR="00C47F1F" w:rsidRPr="00C526DC" w:rsidRDefault="00C47F1F" w:rsidP="00CB7B0F">
            <w:pPr>
              <w:spacing w:after="0"/>
              <w:rPr>
                <w:rFonts w:ascii="Times New Roman" w:hAnsi="Times New Roman" w:cs="Times New Roman"/>
                <w:sz w:val="24"/>
                <w:szCs w:val="24"/>
              </w:rPr>
            </w:pPr>
            <w:r w:rsidRPr="00C526DC">
              <w:rPr>
                <w:rFonts w:ascii="Times New Roman" w:hAnsi="Times New Roman" w:cs="Times New Roman"/>
                <w:sz w:val="24"/>
                <w:szCs w:val="24"/>
              </w:rPr>
              <w:t xml:space="preserve">Līķa ekspertīžu objektu </w:t>
            </w:r>
            <w:proofErr w:type="spellStart"/>
            <w:r w:rsidRPr="00C526DC">
              <w:rPr>
                <w:rFonts w:ascii="Times New Roman" w:hAnsi="Times New Roman" w:cs="Times New Roman"/>
                <w:sz w:val="24"/>
                <w:szCs w:val="24"/>
              </w:rPr>
              <w:t>stereomikroskopija</w:t>
            </w:r>
            <w:proofErr w:type="spellEnd"/>
            <w:r w:rsidRPr="00C526DC">
              <w:rPr>
                <w:rFonts w:ascii="Times New Roman" w:hAnsi="Times New Roman" w:cs="Times New Roman"/>
                <w:sz w:val="24"/>
                <w:szCs w:val="24"/>
              </w:rPr>
              <w:t>, bojājumu veida un mehānisma noteikšana</w:t>
            </w:r>
          </w:p>
        </w:tc>
        <w:tc>
          <w:tcPr>
            <w:tcW w:w="856" w:type="dxa"/>
            <w:tcBorders>
              <w:top w:val="single" w:sz="4" w:space="0" w:color="auto"/>
              <w:left w:val="single" w:sz="4" w:space="0" w:color="auto"/>
              <w:bottom w:val="single" w:sz="4" w:space="0" w:color="auto"/>
              <w:right w:val="single" w:sz="4" w:space="0" w:color="auto"/>
            </w:tcBorders>
            <w:vAlign w:val="center"/>
            <w:hideMark/>
          </w:tcPr>
          <w:p w14:paraId="5B2C7282" w14:textId="79599F64"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30</w:t>
            </w:r>
          </w:p>
        </w:tc>
      </w:tr>
      <w:tr w:rsidR="00C47F1F" w:rsidRPr="00C526DC" w14:paraId="34054FFC" w14:textId="77777777" w:rsidTr="00CB7B0F">
        <w:trPr>
          <w:trHeight w:val="567"/>
        </w:trPr>
        <w:tc>
          <w:tcPr>
            <w:tcW w:w="8500" w:type="dxa"/>
            <w:tcBorders>
              <w:top w:val="single" w:sz="4" w:space="0" w:color="auto"/>
              <w:left w:val="single" w:sz="4" w:space="0" w:color="auto"/>
              <w:bottom w:val="single" w:sz="4" w:space="0" w:color="auto"/>
              <w:right w:val="single" w:sz="4" w:space="0" w:color="auto"/>
            </w:tcBorders>
            <w:vAlign w:val="center"/>
          </w:tcPr>
          <w:p w14:paraId="38504BC5" w14:textId="77777777" w:rsidR="00C47F1F" w:rsidRPr="00C526DC" w:rsidRDefault="00C47F1F" w:rsidP="00CB7B0F">
            <w:pPr>
              <w:spacing w:after="0"/>
              <w:rPr>
                <w:rFonts w:ascii="Times New Roman" w:hAnsi="Times New Roman" w:cs="Times New Roman"/>
                <w:sz w:val="24"/>
                <w:szCs w:val="24"/>
              </w:rPr>
            </w:pPr>
            <w:r w:rsidRPr="00C526DC">
              <w:rPr>
                <w:rFonts w:ascii="Times New Roman" w:hAnsi="Times New Roman" w:cs="Times New Roman"/>
                <w:sz w:val="24"/>
                <w:szCs w:val="24"/>
              </w:rPr>
              <w:t>Tiesu antropoloģijas objektu izpēte, personu identifikācija</w:t>
            </w:r>
          </w:p>
        </w:tc>
        <w:tc>
          <w:tcPr>
            <w:tcW w:w="856" w:type="dxa"/>
            <w:tcBorders>
              <w:top w:val="single" w:sz="4" w:space="0" w:color="auto"/>
              <w:left w:val="single" w:sz="4" w:space="0" w:color="auto"/>
              <w:bottom w:val="single" w:sz="4" w:space="0" w:color="auto"/>
              <w:right w:val="single" w:sz="4" w:space="0" w:color="auto"/>
            </w:tcBorders>
            <w:vAlign w:val="center"/>
          </w:tcPr>
          <w:p w14:paraId="7B778A65" w14:textId="7E44C200" w:rsidR="00C47F1F" w:rsidRPr="00C526DC" w:rsidRDefault="00C47F1F" w:rsidP="00CB7B0F">
            <w:pPr>
              <w:spacing w:after="0"/>
              <w:jc w:val="center"/>
              <w:rPr>
                <w:rFonts w:ascii="Times New Roman" w:hAnsi="Times New Roman" w:cs="Times New Roman"/>
                <w:sz w:val="24"/>
                <w:szCs w:val="24"/>
              </w:rPr>
            </w:pPr>
            <w:r w:rsidRPr="00C526DC">
              <w:rPr>
                <w:rFonts w:ascii="Times New Roman" w:hAnsi="Times New Roman" w:cs="Times New Roman"/>
                <w:sz w:val="24"/>
                <w:szCs w:val="24"/>
              </w:rPr>
              <w:t>5</w:t>
            </w:r>
          </w:p>
        </w:tc>
      </w:tr>
    </w:tbl>
    <w:p w14:paraId="5AC3E91A" w14:textId="26AD8B9D" w:rsidR="00FB48D2" w:rsidRPr="00C526DC" w:rsidRDefault="00FB48D2" w:rsidP="00CB7B0F">
      <w:pPr>
        <w:spacing w:before="100" w:after="100" w:line="240" w:lineRule="auto"/>
        <w:ind w:firstLine="709"/>
        <w:jc w:val="both"/>
        <w:rPr>
          <w:rFonts w:ascii="Times New Roman" w:hAnsi="Times New Roman" w:cs="Times New Roman"/>
          <w:sz w:val="24"/>
          <w:szCs w:val="24"/>
        </w:rPr>
      </w:pPr>
      <w:r w:rsidRPr="00C526DC">
        <w:rPr>
          <w:rFonts w:ascii="Times New Roman" w:hAnsi="Times New Roman" w:cs="Times New Roman"/>
          <w:sz w:val="24"/>
          <w:szCs w:val="24"/>
        </w:rPr>
        <w:t xml:space="preserve">Pirmos 2 studiju gadus </w:t>
      </w:r>
      <w:r w:rsidR="00C526DC">
        <w:rPr>
          <w:rFonts w:ascii="Times New Roman" w:hAnsi="Times New Roman" w:cs="Times New Roman"/>
          <w:sz w:val="24"/>
          <w:szCs w:val="24"/>
        </w:rPr>
        <w:t>rezidentam</w:t>
      </w:r>
      <w:r w:rsidRPr="00C526DC">
        <w:rPr>
          <w:rFonts w:ascii="Times New Roman" w:hAnsi="Times New Roman" w:cs="Times New Roman"/>
          <w:sz w:val="24"/>
          <w:szCs w:val="24"/>
        </w:rPr>
        <w:t xml:space="preserve"> ekspertīzes jāveic </w:t>
      </w:r>
      <w:proofErr w:type="spellStart"/>
      <w:r w:rsidRPr="00C526DC">
        <w:rPr>
          <w:rFonts w:ascii="Times New Roman" w:hAnsi="Times New Roman" w:cs="Times New Roman"/>
          <w:sz w:val="24"/>
          <w:szCs w:val="24"/>
        </w:rPr>
        <w:t>apmācīttiesīga</w:t>
      </w:r>
      <w:proofErr w:type="spellEnd"/>
      <w:r w:rsidRPr="00C526DC">
        <w:rPr>
          <w:rFonts w:ascii="Times New Roman" w:hAnsi="Times New Roman" w:cs="Times New Roman"/>
          <w:sz w:val="24"/>
          <w:szCs w:val="24"/>
        </w:rPr>
        <w:t xml:space="preserve"> eksperta tiešā uzraudzībā, 3.-4. studiju gadā – </w:t>
      </w:r>
      <w:proofErr w:type="spellStart"/>
      <w:r w:rsidRPr="00C526DC">
        <w:rPr>
          <w:rFonts w:ascii="Times New Roman" w:hAnsi="Times New Roman" w:cs="Times New Roman"/>
          <w:sz w:val="24"/>
          <w:szCs w:val="24"/>
        </w:rPr>
        <w:t>apmācīttiesīga</w:t>
      </w:r>
      <w:proofErr w:type="spellEnd"/>
      <w:r w:rsidRPr="00C526DC">
        <w:rPr>
          <w:rFonts w:ascii="Times New Roman" w:hAnsi="Times New Roman" w:cs="Times New Roman"/>
          <w:sz w:val="24"/>
          <w:szCs w:val="24"/>
        </w:rPr>
        <w:t xml:space="preserve"> eksperta vadībā.</w:t>
      </w:r>
    </w:p>
    <w:p w14:paraId="4BAC916C" w14:textId="4BA0DA40" w:rsidR="00C47F1F" w:rsidRPr="00C526DC" w:rsidRDefault="00C3467C" w:rsidP="00CB7B0F">
      <w:pPr>
        <w:pStyle w:val="Paraststmeklis"/>
        <w:spacing w:beforeAutospacing="0" w:afterAutospacing="0"/>
        <w:ind w:firstLine="709"/>
        <w:jc w:val="both"/>
        <w:rPr>
          <w:color w:val="000000"/>
        </w:rPr>
      </w:pPr>
      <w:r w:rsidRPr="00C526DC">
        <w:rPr>
          <w:color w:val="000000"/>
        </w:rPr>
        <w:t>Atjaunojot sertifikātu pēc ilgāka kā 3 gadu pārtraukuma tiesu medicīnas eksperta specialitātē</w:t>
      </w:r>
      <w:r w:rsidR="00C75774">
        <w:rPr>
          <w:color w:val="000000"/>
        </w:rPr>
        <w:t>,</w:t>
      </w:r>
      <w:r w:rsidRPr="00C526DC">
        <w:rPr>
          <w:color w:val="000000"/>
        </w:rPr>
        <w:t xml:space="preserve"> 1 gads jānostrādā</w:t>
      </w:r>
      <w:r w:rsidR="00AC52EE" w:rsidRPr="00C526DC">
        <w:rPr>
          <w:color w:val="000000"/>
        </w:rPr>
        <w:t xml:space="preserve">  </w:t>
      </w:r>
      <w:proofErr w:type="spellStart"/>
      <w:r w:rsidR="00AC52EE" w:rsidRPr="00C526DC">
        <w:rPr>
          <w:color w:val="000000"/>
        </w:rPr>
        <w:t>apmācīttiesīga</w:t>
      </w:r>
      <w:proofErr w:type="spellEnd"/>
      <w:r w:rsidR="00AC52EE" w:rsidRPr="00C526DC">
        <w:rPr>
          <w:color w:val="000000"/>
        </w:rPr>
        <w:t xml:space="preserve"> tiesu medicīnas eksperta vadībā</w:t>
      </w:r>
      <w:r w:rsidR="005263DA">
        <w:rPr>
          <w:color w:val="000000"/>
        </w:rPr>
        <w:t>, veicot vismaz 60 tiesu medicīniskās ekspertīzes/izpētes</w:t>
      </w:r>
      <w:r w:rsidR="00AC52EE" w:rsidRPr="00C526DC">
        <w:rPr>
          <w:color w:val="000000"/>
        </w:rPr>
        <w:t>.</w:t>
      </w:r>
      <w:r w:rsidRPr="00C526DC">
        <w:rPr>
          <w:color w:val="000000"/>
        </w:rPr>
        <w:t xml:space="preserve"> </w:t>
      </w:r>
    </w:p>
    <w:p w14:paraId="09D8F772" w14:textId="77777777" w:rsidR="00163028" w:rsidRPr="00C526DC" w:rsidRDefault="00163028" w:rsidP="00CB7B0F">
      <w:pPr>
        <w:pStyle w:val="Paraststmeklis"/>
        <w:spacing w:before="200" w:beforeAutospacing="0" w:after="200" w:afterAutospacing="0"/>
        <w:ind w:firstLine="709"/>
        <w:jc w:val="both"/>
        <w:rPr>
          <w:b/>
          <w:bCs/>
          <w:color w:val="000000"/>
        </w:rPr>
      </w:pPr>
      <w:r w:rsidRPr="00C526DC">
        <w:rPr>
          <w:b/>
          <w:bCs/>
          <w:color w:val="000000"/>
        </w:rPr>
        <w:t xml:space="preserve">II. Kritēriji profesionālās darbības pārskata vērtēšanai </w:t>
      </w:r>
      <w:proofErr w:type="spellStart"/>
      <w:r w:rsidRPr="00C526DC">
        <w:rPr>
          <w:b/>
          <w:bCs/>
          <w:color w:val="000000"/>
        </w:rPr>
        <w:t>resertifikācijas</w:t>
      </w:r>
      <w:proofErr w:type="spellEnd"/>
      <w:r w:rsidRPr="00C526DC">
        <w:rPr>
          <w:b/>
          <w:bCs/>
          <w:color w:val="000000"/>
        </w:rPr>
        <w:t xml:space="preserve"> procesā</w:t>
      </w:r>
    </w:p>
    <w:p w14:paraId="63997EA5" w14:textId="4DEE6E8E" w:rsidR="00163028" w:rsidRPr="00C526DC" w:rsidRDefault="00FB48D2" w:rsidP="00CB7B0F">
      <w:pPr>
        <w:pStyle w:val="Paraststmeklis"/>
        <w:numPr>
          <w:ilvl w:val="0"/>
          <w:numId w:val="2"/>
        </w:numPr>
        <w:tabs>
          <w:tab w:val="left" w:pos="993"/>
        </w:tabs>
        <w:spacing w:beforeAutospacing="0" w:afterAutospacing="0"/>
        <w:ind w:left="0" w:firstLine="709"/>
        <w:jc w:val="both"/>
        <w:rPr>
          <w:color w:val="000000"/>
        </w:rPr>
      </w:pPr>
      <w:r w:rsidRPr="00C526DC">
        <w:rPr>
          <w:color w:val="000000"/>
        </w:rPr>
        <w:t>I</w:t>
      </w:r>
      <w:r w:rsidR="00163028" w:rsidRPr="00C526DC">
        <w:rPr>
          <w:color w:val="000000"/>
        </w:rPr>
        <w:t xml:space="preserve">esniegts ārstniecības iestādes vadītāja apstiprināts profesionālās darbības pārskats, kurā atspoguļots sertifikāta derīguma termiņa laikā veiktā darba apjoms, intensitāte un kvalitāte (informāciju sniedz par visām ārstniecības iestādēm, kurās sertifikāta derīguma termiņa laikā </w:t>
      </w:r>
      <w:proofErr w:type="spellStart"/>
      <w:r w:rsidR="00163028" w:rsidRPr="00C526DC">
        <w:rPr>
          <w:color w:val="000000"/>
        </w:rPr>
        <w:t>resertificējamā</w:t>
      </w:r>
      <w:proofErr w:type="spellEnd"/>
      <w:r w:rsidR="00163028" w:rsidRPr="00C526DC">
        <w:rPr>
          <w:color w:val="000000"/>
        </w:rPr>
        <w:t xml:space="preserve"> ārstniecības persona strādā vai ir strādājusi). Pārskatā jānorāda pēdējo 5 gadu laikā </w:t>
      </w:r>
      <w:r w:rsidR="00CC5774">
        <w:rPr>
          <w:color w:val="000000"/>
        </w:rPr>
        <w:t>paveiktā darba analīze, iekļaujot</w:t>
      </w:r>
      <w:r w:rsidR="00CC5774" w:rsidRPr="00C526DC">
        <w:rPr>
          <w:color w:val="000000"/>
        </w:rPr>
        <w:t xml:space="preserve"> </w:t>
      </w:r>
      <w:r w:rsidR="00163028" w:rsidRPr="00C526DC">
        <w:rPr>
          <w:color w:val="000000"/>
        </w:rPr>
        <w:t>veikt</w:t>
      </w:r>
      <w:r w:rsidR="005263DA">
        <w:rPr>
          <w:color w:val="000000"/>
        </w:rPr>
        <w:t>o ekspertīžu/izpēšu skait</w:t>
      </w:r>
      <w:r w:rsidR="00CC5774">
        <w:rPr>
          <w:color w:val="000000"/>
        </w:rPr>
        <w:t xml:space="preserve">u, </w:t>
      </w:r>
      <w:r w:rsidR="005263DA">
        <w:rPr>
          <w:color w:val="000000"/>
        </w:rPr>
        <w:t>veid</w:t>
      </w:r>
      <w:r w:rsidR="00CC5774">
        <w:rPr>
          <w:color w:val="000000"/>
        </w:rPr>
        <w:t>u</w:t>
      </w:r>
      <w:r w:rsidR="005263DA">
        <w:rPr>
          <w:color w:val="000000"/>
        </w:rPr>
        <w:t xml:space="preserve">, </w:t>
      </w:r>
      <w:r w:rsidR="00CC5774">
        <w:rPr>
          <w:color w:val="000000"/>
        </w:rPr>
        <w:t xml:space="preserve">kā arī informāciju par </w:t>
      </w:r>
      <w:r w:rsidR="005263DA">
        <w:rPr>
          <w:color w:val="000000"/>
        </w:rPr>
        <w:t>dalīb</w:t>
      </w:r>
      <w:r w:rsidR="00CC5774">
        <w:rPr>
          <w:color w:val="000000"/>
        </w:rPr>
        <w:t>u</w:t>
      </w:r>
      <w:r w:rsidR="005263DA">
        <w:rPr>
          <w:color w:val="000000"/>
        </w:rPr>
        <w:t xml:space="preserve"> tiesās u.c. </w:t>
      </w:r>
      <w:r w:rsidR="00C75774">
        <w:rPr>
          <w:color w:val="000000"/>
        </w:rPr>
        <w:t xml:space="preserve">tiesu </w:t>
      </w:r>
      <w:r w:rsidR="005263DA">
        <w:rPr>
          <w:color w:val="000000"/>
        </w:rPr>
        <w:t>ekspert</w:t>
      </w:r>
      <w:r w:rsidR="00C75774">
        <w:rPr>
          <w:color w:val="000000"/>
        </w:rPr>
        <w:t>a</w:t>
      </w:r>
      <w:r w:rsidR="005263DA">
        <w:rPr>
          <w:color w:val="000000"/>
        </w:rPr>
        <w:t xml:space="preserve"> darbīb</w:t>
      </w:r>
      <w:r w:rsidR="00CC5774">
        <w:rPr>
          <w:color w:val="000000"/>
        </w:rPr>
        <w:t>ām</w:t>
      </w:r>
      <w:r w:rsidR="00163028" w:rsidRPr="00C526DC">
        <w:rPr>
          <w:color w:val="000000"/>
        </w:rPr>
        <w:t>.</w:t>
      </w:r>
    </w:p>
    <w:p w14:paraId="00FA84E5" w14:textId="77777777" w:rsidR="00CD68B0" w:rsidRPr="00C526DC" w:rsidRDefault="00CD68B0" w:rsidP="00CB7B0F">
      <w:pPr>
        <w:pStyle w:val="Paraststmeklis"/>
        <w:numPr>
          <w:ilvl w:val="0"/>
          <w:numId w:val="2"/>
        </w:numPr>
        <w:tabs>
          <w:tab w:val="left" w:pos="993"/>
        </w:tabs>
        <w:spacing w:beforeAutospacing="0" w:afterAutospacing="0"/>
        <w:ind w:left="0" w:firstLine="709"/>
        <w:jc w:val="both"/>
        <w:rPr>
          <w:color w:val="000000"/>
        </w:rPr>
      </w:pPr>
      <w:r w:rsidRPr="00C526DC">
        <w:rPr>
          <w:color w:val="000000"/>
        </w:rPr>
        <w:t xml:space="preserve">Jānorāda un jāapliecina ar sertifikātiem (vai to apstiprinātām kopijām) 5 gados iekrāti  250 specialitātei atbilstoši  tālākizglītības punkti (TIP) pēc LĀB  noteiktajiem standartiem. </w:t>
      </w:r>
    </w:p>
    <w:p w14:paraId="1CA6AAA3" w14:textId="5FC663DF" w:rsidR="00C22E17" w:rsidRPr="00C526DC" w:rsidRDefault="00163028" w:rsidP="00CB7B0F">
      <w:pPr>
        <w:pStyle w:val="Paraststmeklis"/>
        <w:numPr>
          <w:ilvl w:val="0"/>
          <w:numId w:val="2"/>
        </w:numPr>
        <w:tabs>
          <w:tab w:val="left" w:pos="993"/>
        </w:tabs>
        <w:spacing w:beforeAutospacing="0" w:afterAutospacing="0"/>
        <w:ind w:left="0" w:firstLine="709"/>
        <w:jc w:val="both"/>
        <w:rPr>
          <w:color w:val="000000"/>
        </w:rPr>
      </w:pPr>
      <w:r w:rsidRPr="00C526DC">
        <w:rPr>
          <w:color w:val="000000"/>
        </w:rPr>
        <w:lastRenderedPageBreak/>
        <w:t xml:space="preserve"> Profesionālās darbības pārskatā </w:t>
      </w:r>
      <w:r w:rsidR="00CD68B0" w:rsidRPr="00C526DC">
        <w:rPr>
          <w:color w:val="000000"/>
        </w:rPr>
        <w:t xml:space="preserve">sertifikāta </w:t>
      </w:r>
      <w:r w:rsidRPr="00C526DC">
        <w:rPr>
          <w:color w:val="000000"/>
        </w:rPr>
        <w:t xml:space="preserve">pretendentam jābūt norādītai vismaz trīs gadus ilgai praktiskā darba pieredzei </w:t>
      </w:r>
      <w:r w:rsidR="00CD68B0" w:rsidRPr="00C526DC">
        <w:rPr>
          <w:color w:val="000000"/>
        </w:rPr>
        <w:t>tiesu medicīnas eksperta</w:t>
      </w:r>
      <w:r w:rsidRPr="00C526DC">
        <w:rPr>
          <w:color w:val="000000"/>
        </w:rPr>
        <w:t xml:space="preserve"> specialitātē pēdējo piecu gadu laikā.</w:t>
      </w:r>
      <w:r w:rsidR="00C22E17" w:rsidRPr="00C526DC">
        <w:rPr>
          <w:color w:val="000000"/>
        </w:rPr>
        <w:t xml:space="preserve"> </w:t>
      </w:r>
    </w:p>
    <w:p w14:paraId="129C5C8E" w14:textId="78CE6229" w:rsidR="00163028" w:rsidRPr="00C526DC" w:rsidRDefault="00C22E17" w:rsidP="00CB7B0F">
      <w:pPr>
        <w:pStyle w:val="Paraststmeklis"/>
        <w:numPr>
          <w:ilvl w:val="0"/>
          <w:numId w:val="2"/>
        </w:numPr>
        <w:tabs>
          <w:tab w:val="left" w:pos="993"/>
        </w:tabs>
        <w:spacing w:beforeAutospacing="0" w:afterAutospacing="0"/>
        <w:ind w:left="0" w:firstLine="709"/>
        <w:jc w:val="both"/>
        <w:rPr>
          <w:color w:val="000000"/>
        </w:rPr>
      </w:pPr>
      <w:r w:rsidRPr="00C526DC">
        <w:rPr>
          <w:color w:val="000000"/>
        </w:rPr>
        <w:t>Tiesu ekspert</w:t>
      </w:r>
      <w:r w:rsidR="00C526DC">
        <w:rPr>
          <w:color w:val="000000"/>
        </w:rPr>
        <w:t xml:space="preserve">a </w:t>
      </w:r>
      <w:r w:rsidRPr="00C526DC">
        <w:rPr>
          <w:color w:val="000000"/>
        </w:rPr>
        <w:t xml:space="preserve"> sertifikāta ieguvei tiesu medicīnas ekspertam jāatbilst</w:t>
      </w:r>
      <w:r w:rsidR="00C526DC">
        <w:rPr>
          <w:color w:val="000000"/>
        </w:rPr>
        <w:t xml:space="preserve"> Tiesu ekspertu likumā </w:t>
      </w:r>
      <w:r w:rsidRPr="00C526DC">
        <w:rPr>
          <w:color w:val="000000"/>
        </w:rPr>
        <w:t xml:space="preserve"> izvirzītajiem kritērijiem.</w:t>
      </w:r>
    </w:p>
    <w:p w14:paraId="5D115335" w14:textId="6E991FB7" w:rsidR="00CB7B0F" w:rsidRDefault="00CB7B0F" w:rsidP="00CB7B0F">
      <w:pPr>
        <w:pStyle w:val="Paraststmeklis"/>
        <w:spacing w:before="0" w:beforeAutospacing="0" w:after="0" w:afterAutospacing="0"/>
        <w:jc w:val="both"/>
        <w:rPr>
          <w:color w:val="000000"/>
        </w:rPr>
      </w:pPr>
    </w:p>
    <w:p w14:paraId="0362AA84" w14:textId="77777777" w:rsidR="00CB7B0F" w:rsidRDefault="00CB7B0F" w:rsidP="00CB7B0F">
      <w:pPr>
        <w:pStyle w:val="Paraststmeklis"/>
        <w:spacing w:before="0" w:beforeAutospacing="0" w:after="0" w:afterAutospacing="0"/>
        <w:jc w:val="both"/>
        <w:rPr>
          <w:color w:val="000000"/>
        </w:rPr>
      </w:pPr>
    </w:p>
    <w:p w14:paraId="13977A8C" w14:textId="7CB1F0AA" w:rsidR="00163028" w:rsidRDefault="00163028" w:rsidP="00CB7B0F">
      <w:pPr>
        <w:pStyle w:val="Paraststmeklis"/>
        <w:spacing w:before="0" w:beforeAutospacing="0" w:after="0" w:afterAutospacing="0"/>
        <w:jc w:val="both"/>
        <w:rPr>
          <w:color w:val="000000"/>
        </w:rPr>
      </w:pPr>
      <w:r w:rsidRPr="00C526DC">
        <w:rPr>
          <w:color w:val="000000"/>
        </w:rPr>
        <w:t>Rīgā, 20</w:t>
      </w:r>
      <w:r w:rsidR="00AC52EE" w:rsidRPr="00C526DC">
        <w:rPr>
          <w:color w:val="000000"/>
        </w:rPr>
        <w:t>23</w:t>
      </w:r>
      <w:r w:rsidRPr="00C526DC">
        <w:rPr>
          <w:color w:val="000000"/>
        </w:rPr>
        <w:t xml:space="preserve">. gada </w:t>
      </w:r>
      <w:r w:rsidR="00CB7B0F">
        <w:rPr>
          <w:color w:val="000000"/>
        </w:rPr>
        <w:t>20</w:t>
      </w:r>
      <w:r w:rsidR="00AC52EE" w:rsidRPr="00C526DC">
        <w:rPr>
          <w:color w:val="000000"/>
        </w:rPr>
        <w:t>. janvārī</w:t>
      </w:r>
    </w:p>
    <w:p w14:paraId="516AB6D9" w14:textId="05F57DE0" w:rsidR="00CB7B0F" w:rsidRDefault="00CB7B0F" w:rsidP="00CB7B0F">
      <w:pPr>
        <w:pStyle w:val="Paraststmeklis"/>
        <w:spacing w:before="0" w:beforeAutospacing="0" w:after="0" w:afterAutospacing="0"/>
        <w:jc w:val="both"/>
        <w:rPr>
          <w:color w:val="000000"/>
        </w:rPr>
      </w:pPr>
    </w:p>
    <w:p w14:paraId="35EAA217" w14:textId="77777777" w:rsidR="00CB7B0F" w:rsidRPr="00C526DC" w:rsidRDefault="00CB7B0F" w:rsidP="00CB7B0F">
      <w:pPr>
        <w:pStyle w:val="Paraststmeklis"/>
        <w:spacing w:before="0" w:beforeAutospacing="0" w:after="0" w:afterAutospacing="0"/>
        <w:jc w:val="both"/>
        <w:rPr>
          <w:color w:val="000000"/>
        </w:rPr>
      </w:pPr>
    </w:p>
    <w:p w14:paraId="735F4A08" w14:textId="77777777" w:rsidR="00CB7B0F" w:rsidRDefault="00C75774" w:rsidP="00CB7B0F">
      <w:pPr>
        <w:pStyle w:val="Paraststmeklis"/>
        <w:spacing w:before="0" w:beforeAutospacing="0" w:after="0" w:afterAutospacing="0"/>
        <w:jc w:val="both"/>
        <w:rPr>
          <w:color w:val="000000"/>
        </w:rPr>
      </w:pPr>
      <w:r>
        <w:rPr>
          <w:color w:val="000000"/>
        </w:rPr>
        <w:t>Latvija ārstu biedrības</w:t>
      </w:r>
    </w:p>
    <w:p w14:paraId="44D200AB" w14:textId="77777777" w:rsidR="00CB7B0F" w:rsidRDefault="00C75774" w:rsidP="00CB7B0F">
      <w:pPr>
        <w:pStyle w:val="Paraststmeklis"/>
        <w:spacing w:before="0" w:beforeAutospacing="0" w:after="0" w:afterAutospacing="0"/>
        <w:jc w:val="both"/>
        <w:rPr>
          <w:color w:val="000000"/>
        </w:rPr>
      </w:pPr>
      <w:r>
        <w:rPr>
          <w:color w:val="000000"/>
        </w:rPr>
        <w:t>t</w:t>
      </w:r>
      <w:r w:rsidR="00AC52EE" w:rsidRPr="00C526DC">
        <w:rPr>
          <w:color w:val="000000"/>
        </w:rPr>
        <w:t>iesu medicīnas ekspert</w:t>
      </w:r>
      <w:r>
        <w:rPr>
          <w:color w:val="000000"/>
        </w:rPr>
        <w:t>a specialitātes</w:t>
      </w:r>
    </w:p>
    <w:p w14:paraId="56CD8AB6" w14:textId="69E0C2AC" w:rsidR="003605CF" w:rsidRDefault="00163028" w:rsidP="00CB7B0F">
      <w:pPr>
        <w:pStyle w:val="Paraststmeklis"/>
        <w:spacing w:before="0" w:beforeAutospacing="0" w:after="0" w:afterAutospacing="0"/>
        <w:jc w:val="both"/>
        <w:rPr>
          <w:color w:val="000000"/>
        </w:rPr>
      </w:pPr>
      <w:r w:rsidRPr="00C526DC">
        <w:rPr>
          <w:color w:val="000000"/>
        </w:rPr>
        <w:t>sertifikācijas komisijas priekšsēdētājs</w:t>
      </w:r>
      <w:r w:rsidR="00CB7B0F">
        <w:rPr>
          <w:color w:val="000000"/>
        </w:rPr>
        <w:tab/>
      </w:r>
      <w:r w:rsidR="00CB7B0F">
        <w:rPr>
          <w:color w:val="000000"/>
        </w:rPr>
        <w:tab/>
      </w:r>
      <w:r w:rsidR="00CB7B0F" w:rsidRPr="000B752D">
        <w:t>(paraksts)</w:t>
      </w:r>
      <w:r w:rsidR="00CB7B0F" w:rsidRPr="000B752D">
        <w:footnoteReference w:customMarkFollows="1" w:id="1"/>
        <w:t>*</w:t>
      </w:r>
      <w:r w:rsidR="00CB7B0F">
        <w:tab/>
      </w:r>
      <w:r w:rsidR="00CB7B0F">
        <w:rPr>
          <w:color w:val="000000"/>
        </w:rPr>
        <w:tab/>
      </w:r>
      <w:r w:rsidR="00CB7B0F">
        <w:rPr>
          <w:color w:val="000000"/>
        </w:rPr>
        <w:tab/>
      </w:r>
      <w:r w:rsidR="003605CF" w:rsidRPr="00C526DC">
        <w:rPr>
          <w:color w:val="000000"/>
        </w:rPr>
        <w:t>Ojārs Teteris</w:t>
      </w:r>
    </w:p>
    <w:p w14:paraId="386191FC" w14:textId="7B344751" w:rsidR="00CB7B0F" w:rsidRDefault="00CB7B0F" w:rsidP="00CB7B0F">
      <w:pPr>
        <w:pStyle w:val="Paraststmeklis"/>
        <w:spacing w:before="0" w:beforeAutospacing="0" w:after="0" w:afterAutospacing="0"/>
        <w:jc w:val="both"/>
        <w:rPr>
          <w:color w:val="000000"/>
        </w:rPr>
      </w:pPr>
    </w:p>
    <w:p w14:paraId="1FA0E590" w14:textId="77777777" w:rsidR="00CB7B0F" w:rsidRDefault="00CB7B0F" w:rsidP="00CB7B0F">
      <w:pPr>
        <w:pStyle w:val="Paraststmeklis"/>
        <w:spacing w:before="0" w:beforeAutospacing="0" w:after="0" w:afterAutospacing="0"/>
        <w:jc w:val="both"/>
        <w:rPr>
          <w:color w:val="000000"/>
        </w:rPr>
      </w:pPr>
    </w:p>
    <w:p w14:paraId="7BC22624" w14:textId="77777777" w:rsidR="00CB7B0F" w:rsidRPr="00C526DC" w:rsidRDefault="00CB7B0F" w:rsidP="00CB7B0F">
      <w:pPr>
        <w:pStyle w:val="Paraststmeklis"/>
        <w:spacing w:before="0" w:beforeAutospacing="0" w:after="0" w:afterAutospacing="0"/>
        <w:jc w:val="both"/>
        <w:rPr>
          <w:color w:val="000000"/>
        </w:rPr>
      </w:pPr>
    </w:p>
    <w:p w14:paraId="405A9DF7" w14:textId="77777777" w:rsidR="003605CF" w:rsidRPr="00C526DC" w:rsidRDefault="00163028" w:rsidP="00CB7B0F">
      <w:pPr>
        <w:pStyle w:val="Paraststmeklis"/>
        <w:spacing w:before="0" w:beforeAutospacing="0" w:after="0" w:afterAutospacing="0"/>
        <w:jc w:val="both"/>
        <w:rPr>
          <w:color w:val="000000"/>
        </w:rPr>
      </w:pPr>
      <w:r w:rsidRPr="00C526DC">
        <w:rPr>
          <w:color w:val="000000"/>
        </w:rPr>
        <w:t>Apstiprināts ar Latvijas Ārstu biedrības Sertifikācijas padomes lēmumu</w:t>
      </w:r>
    </w:p>
    <w:sectPr w:rsidR="003605CF" w:rsidRPr="00C526DC" w:rsidSect="00406E81">
      <w:headerReference w:type="default" r:id="rId7"/>
      <w:pgSz w:w="11906" w:h="16838" w:code="9"/>
      <w:pgMar w:top="1134" w:right="851"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2917" w14:textId="77777777" w:rsidR="00406E81" w:rsidRDefault="00406E81" w:rsidP="00CB7B0F">
      <w:pPr>
        <w:spacing w:after="0" w:line="240" w:lineRule="auto"/>
      </w:pPr>
      <w:r>
        <w:separator/>
      </w:r>
    </w:p>
  </w:endnote>
  <w:endnote w:type="continuationSeparator" w:id="0">
    <w:p w14:paraId="632C8697" w14:textId="77777777" w:rsidR="00406E81" w:rsidRDefault="00406E81" w:rsidP="00CB7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4141" w14:textId="77777777" w:rsidR="00406E81" w:rsidRDefault="00406E81" w:rsidP="00CB7B0F">
      <w:pPr>
        <w:spacing w:after="0" w:line="240" w:lineRule="auto"/>
      </w:pPr>
      <w:r>
        <w:separator/>
      </w:r>
    </w:p>
  </w:footnote>
  <w:footnote w:type="continuationSeparator" w:id="0">
    <w:p w14:paraId="35203C06" w14:textId="77777777" w:rsidR="00406E81" w:rsidRDefault="00406E81" w:rsidP="00CB7B0F">
      <w:pPr>
        <w:spacing w:after="0" w:line="240" w:lineRule="auto"/>
      </w:pPr>
      <w:r>
        <w:continuationSeparator/>
      </w:r>
    </w:p>
  </w:footnote>
  <w:footnote w:id="1">
    <w:p w14:paraId="326ACA06" w14:textId="77777777" w:rsidR="00CB7B0F" w:rsidRPr="00CB7B0F" w:rsidRDefault="00CB7B0F" w:rsidP="00CB7B0F">
      <w:pPr>
        <w:pStyle w:val="Elektronikaisparaksts"/>
      </w:pPr>
      <w:r w:rsidRPr="00CB7B0F">
        <w:rPr>
          <w:rStyle w:val="Vresatsauce"/>
          <w:vertAlign w:val="baseline"/>
        </w:rPr>
        <w:t>*</w:t>
      </w:r>
      <w:r w:rsidRPr="00CB7B0F">
        <w:t xml:space="preserve"> parakstīts ar drošu elektronisko parakstu un satur laika zīmogu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432316528"/>
      <w:docPartObj>
        <w:docPartGallery w:val="Page Numbers (Top of Page)"/>
        <w:docPartUnique/>
      </w:docPartObj>
    </w:sdtPr>
    <w:sdtContent>
      <w:p w14:paraId="525FA424" w14:textId="431A094F" w:rsidR="00CB7B0F" w:rsidRPr="00CB7B0F" w:rsidRDefault="00CB7B0F">
        <w:pPr>
          <w:pStyle w:val="Galvene"/>
          <w:jc w:val="center"/>
          <w:rPr>
            <w:rFonts w:ascii="Times New Roman" w:hAnsi="Times New Roman" w:cs="Times New Roman"/>
          </w:rPr>
        </w:pPr>
        <w:r w:rsidRPr="00CB7B0F">
          <w:rPr>
            <w:rFonts w:ascii="Times New Roman" w:hAnsi="Times New Roman" w:cs="Times New Roman"/>
          </w:rPr>
          <w:fldChar w:fldCharType="begin"/>
        </w:r>
        <w:r w:rsidRPr="00CB7B0F">
          <w:rPr>
            <w:rFonts w:ascii="Times New Roman" w:hAnsi="Times New Roman" w:cs="Times New Roman"/>
          </w:rPr>
          <w:instrText>PAGE   \* MERGEFORMAT</w:instrText>
        </w:r>
        <w:r w:rsidRPr="00CB7B0F">
          <w:rPr>
            <w:rFonts w:ascii="Times New Roman" w:hAnsi="Times New Roman" w:cs="Times New Roman"/>
          </w:rPr>
          <w:fldChar w:fldCharType="separate"/>
        </w:r>
        <w:r w:rsidRPr="00CB7B0F">
          <w:rPr>
            <w:rFonts w:ascii="Times New Roman" w:hAnsi="Times New Roman" w:cs="Times New Roman"/>
          </w:rPr>
          <w:t>2</w:t>
        </w:r>
        <w:r w:rsidRPr="00CB7B0F">
          <w:rPr>
            <w:rFonts w:ascii="Times New Roman" w:hAnsi="Times New Roman" w:cs="Times New Roman"/>
          </w:rPr>
          <w:fldChar w:fldCharType="end"/>
        </w:r>
      </w:p>
    </w:sdtContent>
  </w:sdt>
  <w:p w14:paraId="078D4489" w14:textId="77777777" w:rsidR="00CB7B0F" w:rsidRDefault="00CB7B0F">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85962"/>
    <w:multiLevelType w:val="singleLevel"/>
    <w:tmpl w:val="04090017"/>
    <w:lvl w:ilvl="0">
      <w:start w:val="4"/>
      <w:numFmt w:val="lowerLetter"/>
      <w:lvlText w:val="%1)"/>
      <w:lvlJc w:val="left"/>
      <w:pPr>
        <w:tabs>
          <w:tab w:val="num" w:pos="360"/>
        </w:tabs>
        <w:ind w:left="360" w:hanging="360"/>
      </w:pPr>
    </w:lvl>
  </w:abstractNum>
  <w:abstractNum w:abstractNumId="1" w15:restartNumberingAfterBreak="0">
    <w:nsid w:val="5A8162A1"/>
    <w:multiLevelType w:val="hybridMultilevel"/>
    <w:tmpl w:val="457061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99558805">
    <w:abstractNumId w:val="0"/>
    <w:lvlOverride w:ilvl="0">
      <w:startOverride w:val="4"/>
    </w:lvlOverride>
  </w:num>
  <w:num w:numId="2" w16cid:durableId="2082216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7C"/>
    <w:rsid w:val="00163028"/>
    <w:rsid w:val="003605CF"/>
    <w:rsid w:val="003B7F4B"/>
    <w:rsid w:val="00406E81"/>
    <w:rsid w:val="004B717C"/>
    <w:rsid w:val="005263DA"/>
    <w:rsid w:val="006953B5"/>
    <w:rsid w:val="007A1F37"/>
    <w:rsid w:val="007D4B43"/>
    <w:rsid w:val="009957A6"/>
    <w:rsid w:val="00AB0EC6"/>
    <w:rsid w:val="00AC52EE"/>
    <w:rsid w:val="00AE782B"/>
    <w:rsid w:val="00B929A2"/>
    <w:rsid w:val="00BC7480"/>
    <w:rsid w:val="00C22E17"/>
    <w:rsid w:val="00C3467C"/>
    <w:rsid w:val="00C47F1F"/>
    <w:rsid w:val="00C526DC"/>
    <w:rsid w:val="00C75774"/>
    <w:rsid w:val="00CB7B0F"/>
    <w:rsid w:val="00CC5774"/>
    <w:rsid w:val="00CD68B0"/>
    <w:rsid w:val="00E275ED"/>
    <w:rsid w:val="00FB48D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47C4"/>
  <w15:chartTrackingRefBased/>
  <w15:docId w15:val="{48D4AD21-6ED5-45C0-9956-E83C04796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16302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47F1F"/>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KjeneRakstz">
    <w:name w:val="Kājene Rakstz."/>
    <w:basedOn w:val="Noklusjumarindkopasfonts"/>
    <w:link w:val="Kjene"/>
    <w:uiPriority w:val="99"/>
    <w:rsid w:val="00C47F1F"/>
    <w:rPr>
      <w:rFonts w:ascii="Times New Roman" w:eastAsia="Times New Roman" w:hAnsi="Times New Roman" w:cs="Times New Roman"/>
      <w:sz w:val="20"/>
      <w:szCs w:val="20"/>
      <w:lang w:val="en-US"/>
    </w:rPr>
  </w:style>
  <w:style w:type="character" w:styleId="Komentraatsauce">
    <w:name w:val="annotation reference"/>
    <w:basedOn w:val="Noklusjumarindkopasfonts"/>
    <w:uiPriority w:val="99"/>
    <w:semiHidden/>
    <w:unhideWhenUsed/>
    <w:rsid w:val="00C526DC"/>
    <w:rPr>
      <w:sz w:val="16"/>
      <w:szCs w:val="16"/>
    </w:rPr>
  </w:style>
  <w:style w:type="paragraph" w:styleId="Komentrateksts">
    <w:name w:val="annotation text"/>
    <w:basedOn w:val="Parasts"/>
    <w:link w:val="KomentratekstsRakstz"/>
    <w:uiPriority w:val="99"/>
    <w:semiHidden/>
    <w:unhideWhenUsed/>
    <w:rsid w:val="00C526D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26DC"/>
    <w:rPr>
      <w:sz w:val="20"/>
      <w:szCs w:val="20"/>
    </w:rPr>
  </w:style>
  <w:style w:type="paragraph" w:styleId="Komentratma">
    <w:name w:val="annotation subject"/>
    <w:basedOn w:val="Komentrateksts"/>
    <w:next w:val="Komentrateksts"/>
    <w:link w:val="KomentratmaRakstz"/>
    <w:uiPriority w:val="99"/>
    <w:semiHidden/>
    <w:unhideWhenUsed/>
    <w:rsid w:val="00C526DC"/>
    <w:rPr>
      <w:b/>
      <w:bCs/>
    </w:rPr>
  </w:style>
  <w:style w:type="character" w:customStyle="1" w:styleId="KomentratmaRakstz">
    <w:name w:val="Komentāra tēma Rakstz."/>
    <w:basedOn w:val="KomentratekstsRakstz"/>
    <w:link w:val="Komentratma"/>
    <w:uiPriority w:val="99"/>
    <w:semiHidden/>
    <w:rsid w:val="00C526DC"/>
    <w:rPr>
      <w:b/>
      <w:bCs/>
      <w:sz w:val="20"/>
      <w:szCs w:val="20"/>
    </w:rPr>
  </w:style>
  <w:style w:type="paragraph" w:styleId="Prskatjums">
    <w:name w:val="Revision"/>
    <w:hidden/>
    <w:uiPriority w:val="99"/>
    <w:semiHidden/>
    <w:rsid w:val="00C526DC"/>
    <w:pPr>
      <w:spacing w:after="0" w:line="240" w:lineRule="auto"/>
    </w:pPr>
  </w:style>
  <w:style w:type="paragraph" w:customStyle="1" w:styleId="Elektronikaisparaksts">
    <w:name w:val="Elektronikais paraksts"/>
    <w:autoRedefine/>
    <w:rsid w:val="00CB7B0F"/>
    <w:pPr>
      <w:spacing w:after="0" w:line="240" w:lineRule="auto"/>
    </w:pPr>
    <w:rPr>
      <w:rFonts w:ascii="Times New Roman" w:eastAsia="Times New Roman" w:hAnsi="Times New Roman" w:cs="Times New Roman"/>
      <w:caps/>
      <w:sz w:val="16"/>
      <w:szCs w:val="16"/>
    </w:rPr>
  </w:style>
  <w:style w:type="character" w:styleId="Vresatsauce">
    <w:name w:val="footnote reference"/>
    <w:uiPriority w:val="99"/>
    <w:unhideWhenUsed/>
    <w:rsid w:val="00CB7B0F"/>
    <w:rPr>
      <w:vertAlign w:val="superscript"/>
    </w:rPr>
  </w:style>
  <w:style w:type="paragraph" w:styleId="Galvene">
    <w:name w:val="header"/>
    <w:basedOn w:val="Parasts"/>
    <w:link w:val="GalveneRakstz"/>
    <w:uiPriority w:val="99"/>
    <w:unhideWhenUsed/>
    <w:rsid w:val="00CB7B0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B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2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Ojārs Teteris</dc:creator>
  <cp:keywords/>
  <dc:description/>
  <cp:lastModifiedBy>Elita Vīksne</cp:lastModifiedBy>
  <cp:revision>2</cp:revision>
  <cp:lastPrinted>2023-01-17T09:17:00Z</cp:lastPrinted>
  <dcterms:created xsi:type="dcterms:W3CDTF">2024-02-29T09:46:00Z</dcterms:created>
  <dcterms:modified xsi:type="dcterms:W3CDTF">2024-02-29T09:46:00Z</dcterms:modified>
</cp:coreProperties>
</file>