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BA61" w14:textId="77777777" w:rsidR="003650E7" w:rsidRPr="003650E7" w:rsidRDefault="003650E7" w:rsidP="003650E7">
      <w:pPr>
        <w:jc w:val="center"/>
        <w:rPr>
          <w:b/>
          <w:bCs/>
        </w:rPr>
      </w:pPr>
      <w:r w:rsidRPr="003650E7">
        <w:rPr>
          <w:b/>
          <w:bCs/>
        </w:rPr>
        <w:t>Profesionālās darbības pārskata vērtēšanas kritēriji</w:t>
      </w:r>
    </w:p>
    <w:p w14:paraId="6A6800B0" w14:textId="799EBB05" w:rsidR="003650E7" w:rsidRPr="003650E7" w:rsidRDefault="003650E7" w:rsidP="003650E7">
      <w:pPr>
        <w:jc w:val="center"/>
        <w:rPr>
          <w:b/>
          <w:bCs/>
        </w:rPr>
      </w:pPr>
      <w:r>
        <w:rPr>
          <w:b/>
          <w:bCs/>
        </w:rPr>
        <w:t xml:space="preserve">ASINSVADU </w:t>
      </w:r>
      <w:r w:rsidRPr="003650E7">
        <w:rPr>
          <w:b/>
          <w:bCs/>
        </w:rPr>
        <w:t>ĶIRURGA specialitātē</w:t>
      </w:r>
    </w:p>
    <w:p w14:paraId="7F29E54F" w14:textId="77777777" w:rsidR="003650E7" w:rsidRDefault="003650E7" w:rsidP="003650E7"/>
    <w:p w14:paraId="420EF030" w14:textId="232EE50D" w:rsidR="003650E7" w:rsidRDefault="003650E7" w:rsidP="003650E7">
      <w:pPr>
        <w:ind w:left="5387"/>
      </w:pPr>
      <w:r>
        <w:t>Apstiprināti ar LĀB Sertifikācijas padomes</w:t>
      </w:r>
    </w:p>
    <w:p w14:paraId="5F818940" w14:textId="5C9A30EF" w:rsidR="003650E7" w:rsidRDefault="00EF4AC9" w:rsidP="003650E7">
      <w:pPr>
        <w:ind w:left="5387"/>
      </w:pPr>
      <w:r>
        <w:t>06.11.2029.</w:t>
      </w:r>
      <w:r w:rsidR="003650E7">
        <w:t xml:space="preserve"> lēmumu,</w:t>
      </w:r>
      <w:r>
        <w:t xml:space="preserve"> </w:t>
      </w:r>
      <w:r w:rsidR="003650E7">
        <w:t xml:space="preserve">protokola Nr. </w:t>
      </w:r>
      <w:r w:rsidR="00355579">
        <w:t>SP–2019/11</w:t>
      </w:r>
    </w:p>
    <w:p w14:paraId="019838B7" w14:textId="77777777" w:rsidR="00EF4AC9" w:rsidRDefault="00EF4AC9" w:rsidP="003650E7">
      <w:pPr>
        <w:ind w:left="5387"/>
      </w:pPr>
    </w:p>
    <w:p w14:paraId="105D346C" w14:textId="77777777" w:rsidR="003650E7" w:rsidRPr="003650E7" w:rsidRDefault="003650E7" w:rsidP="003650E7">
      <w:pPr>
        <w:jc w:val="both"/>
        <w:rPr>
          <w:b/>
          <w:bCs/>
        </w:rPr>
      </w:pPr>
      <w:r w:rsidRPr="003650E7">
        <w:rPr>
          <w:b/>
          <w:bCs/>
        </w:rPr>
        <w:t>I. Kritēriji profesionālās darbības pārskata vērtēšanai pirms pielaišanas pie sertifikācijas eksāmena</w:t>
      </w:r>
    </w:p>
    <w:p w14:paraId="62B0D638" w14:textId="77777777" w:rsidR="003650E7" w:rsidRDefault="003650E7" w:rsidP="003650E7">
      <w:pPr>
        <w:jc w:val="both"/>
      </w:pPr>
    </w:p>
    <w:p w14:paraId="35170B05" w14:textId="77777777" w:rsidR="003650E7" w:rsidRDefault="003650E7" w:rsidP="003650E7">
      <w:pPr>
        <w:jc w:val="both"/>
      </w:pPr>
      <w:r>
        <w:t>1. Ir iesniegts profesionālās darbības pārskats, kurā atspoguļots veiktā darba apjoms, intensitāte un kvalitāte apmācības periodā un kuru apstiprinājis darba devējs vai ārstniecības persona, kuras vadībā vai uzraudzībā strādājusi sertificējamā ārstniecības persona.</w:t>
      </w:r>
    </w:p>
    <w:p w14:paraId="500E8F24" w14:textId="77777777" w:rsidR="003650E7" w:rsidRDefault="003650E7" w:rsidP="003650E7">
      <w:pPr>
        <w:jc w:val="both"/>
      </w:pPr>
    </w:p>
    <w:p w14:paraId="3D7098FF" w14:textId="4387BC25" w:rsidR="00B2413F" w:rsidRDefault="003650E7" w:rsidP="003650E7">
      <w:pPr>
        <w:jc w:val="both"/>
      </w:pPr>
      <w:r>
        <w:t>2. Beidzot rezidentūru</w:t>
      </w:r>
      <w:r w:rsidR="00FA028D">
        <w:t xml:space="preserve"> asinsvadu</w:t>
      </w:r>
      <w:r>
        <w:t xml:space="preserve"> ķirurga specialitātē, sertifikācijas pretendentam ir noteikts šāds obligāti veicamo manipulāciju un operāciju minimums:</w:t>
      </w:r>
    </w:p>
    <w:p w14:paraId="71BD8B68" w14:textId="7B474D0B" w:rsidR="007E5253" w:rsidRDefault="007E5253" w:rsidP="007E5253">
      <w:pPr>
        <w:jc w:val="both"/>
      </w:pPr>
      <w:r>
        <w:t xml:space="preserve">2.1. </w:t>
      </w:r>
      <w:proofErr w:type="spellStart"/>
      <w:r>
        <w:t>Trombembolektomija</w:t>
      </w:r>
      <w:proofErr w:type="spellEnd"/>
      <w:r>
        <w:t xml:space="preserve"> </w:t>
      </w:r>
      <w:r w:rsidR="00FD4263">
        <w:t>–</w:t>
      </w:r>
      <w:r>
        <w:t xml:space="preserve"> 30</w:t>
      </w:r>
      <w:r w:rsidR="00FD4263">
        <w:t>;</w:t>
      </w:r>
    </w:p>
    <w:p w14:paraId="217DA367" w14:textId="3A4FC893" w:rsidR="007E5253" w:rsidRDefault="007E5253" w:rsidP="007E5253">
      <w:pPr>
        <w:jc w:val="both"/>
      </w:pPr>
      <w:r>
        <w:t>2.</w:t>
      </w:r>
      <w:r w:rsidR="004A0464">
        <w:t>2</w:t>
      </w:r>
      <w:r>
        <w:t xml:space="preserve">. </w:t>
      </w:r>
      <w:r w:rsidR="007D293B">
        <w:t xml:space="preserve">Apakšējās ekstremitātes </w:t>
      </w:r>
      <w:r>
        <w:t xml:space="preserve">artērijas rekonstrukcija </w:t>
      </w:r>
      <w:r w:rsidR="00FD4263">
        <w:t>–</w:t>
      </w:r>
      <w:r>
        <w:t xml:space="preserve"> </w:t>
      </w:r>
      <w:r w:rsidR="004A0464">
        <w:t>1</w:t>
      </w:r>
      <w:r>
        <w:t>0</w:t>
      </w:r>
      <w:r w:rsidR="00FD4263">
        <w:t>;</w:t>
      </w:r>
    </w:p>
    <w:p w14:paraId="6BF26402" w14:textId="055EEAD3" w:rsidR="007E5253" w:rsidRDefault="007E5253" w:rsidP="007E5253">
      <w:pPr>
        <w:jc w:val="both"/>
      </w:pPr>
      <w:r>
        <w:t>2.</w:t>
      </w:r>
      <w:r w:rsidR="004A0464">
        <w:t>3</w:t>
      </w:r>
      <w:r>
        <w:t xml:space="preserve">. Iegurņa artērijas rekonstrukcija </w:t>
      </w:r>
      <w:r w:rsidR="00FD4263">
        <w:t>–</w:t>
      </w:r>
      <w:r>
        <w:t xml:space="preserve"> </w:t>
      </w:r>
      <w:r w:rsidR="004A0464">
        <w:t>1</w:t>
      </w:r>
      <w:r>
        <w:t>0</w:t>
      </w:r>
      <w:r w:rsidR="00FD4263">
        <w:t>;</w:t>
      </w:r>
    </w:p>
    <w:p w14:paraId="4CF38667" w14:textId="6D8B5413" w:rsidR="007E5253" w:rsidRDefault="007E5253" w:rsidP="007E5253">
      <w:pPr>
        <w:jc w:val="both"/>
      </w:pPr>
      <w:r>
        <w:t>2.</w:t>
      </w:r>
      <w:r w:rsidR="004A0464">
        <w:t>4</w:t>
      </w:r>
      <w:r>
        <w:t xml:space="preserve">. Vēdera aortas rekonstrukcija (operators/pirmais asistents) </w:t>
      </w:r>
      <w:r w:rsidR="00FD4263">
        <w:t>–</w:t>
      </w:r>
      <w:r>
        <w:t xml:space="preserve"> 10</w:t>
      </w:r>
      <w:r w:rsidR="00FD4263">
        <w:t>;</w:t>
      </w:r>
    </w:p>
    <w:p w14:paraId="357809FD" w14:textId="516C94DA" w:rsidR="007E5253" w:rsidRDefault="007E5253" w:rsidP="007E5253">
      <w:pPr>
        <w:jc w:val="both"/>
      </w:pPr>
      <w:r>
        <w:t>2.</w:t>
      </w:r>
      <w:r w:rsidR="004A0464">
        <w:t>5</w:t>
      </w:r>
      <w:r>
        <w:t xml:space="preserve">. Miega artērijas rekonstrukcija (operators/pirmais asistents) </w:t>
      </w:r>
      <w:r w:rsidR="00FD4263">
        <w:t>–</w:t>
      </w:r>
      <w:r>
        <w:t xml:space="preserve"> 30</w:t>
      </w:r>
      <w:r w:rsidR="004A0464">
        <w:t>.</w:t>
      </w:r>
    </w:p>
    <w:p w14:paraId="2512E0C2" w14:textId="60452E31" w:rsidR="003650E7" w:rsidRDefault="003650E7" w:rsidP="003650E7">
      <w:pPr>
        <w:jc w:val="both"/>
      </w:pPr>
    </w:p>
    <w:p w14:paraId="231490B8" w14:textId="4165F2DD" w:rsidR="004A0464" w:rsidRDefault="003650E7" w:rsidP="003650E7">
      <w:pPr>
        <w:jc w:val="both"/>
      </w:pPr>
      <w:r>
        <w:t>3</w:t>
      </w:r>
      <w:r w:rsidRPr="003650E7">
        <w:t>. Atkārtotas sertifikācijas gadījumā (pretendents iepriekš ir bijis sertificēts</w:t>
      </w:r>
      <w:r w:rsidR="00FA028D">
        <w:t xml:space="preserve"> asinsvadu</w:t>
      </w:r>
      <w:r w:rsidRPr="003650E7">
        <w:t xml:space="preserve"> ķirurga specialitātē, bet neatbilst resertifikācijas noteikumiem) profesionālās darbības pārskatā pretendentam jābūt norādītai praktiskai darba pieredzei vismaz vienu gadu pēdējo trīs gadu laikā</w:t>
      </w:r>
      <w:r w:rsidR="004A0464">
        <w:t>, kas</w:t>
      </w:r>
      <w:r w:rsidR="00FD4263">
        <w:t xml:space="preserve"> </w:t>
      </w:r>
      <w:r w:rsidR="004A0464">
        <w:t xml:space="preserve">kopumā ietver vismaz 60 </w:t>
      </w:r>
      <w:r w:rsidR="007D293B">
        <w:t xml:space="preserve">no šādām artēriju </w:t>
      </w:r>
      <w:proofErr w:type="spellStart"/>
      <w:r w:rsidR="007D293B">
        <w:t>rekonstruktīvām</w:t>
      </w:r>
      <w:proofErr w:type="spellEnd"/>
      <w:r w:rsidR="007D293B">
        <w:t xml:space="preserve"> operācijām: </w:t>
      </w:r>
      <w:proofErr w:type="spellStart"/>
      <w:r w:rsidR="007D293B">
        <w:t>trombembolektomija</w:t>
      </w:r>
      <w:proofErr w:type="spellEnd"/>
      <w:r w:rsidR="007D293B">
        <w:t>, apakšējās ekstremitātes artērijas rekonstrukcija, iegurņa artērijas rekonstrukcija, vēdera aortas rekonstrukcija (operators/pirmais asistents), miega artērijas rekonstrukcija (operators/pirmais asistents).</w:t>
      </w:r>
    </w:p>
    <w:p w14:paraId="590A0516" w14:textId="42591E2B" w:rsidR="003650E7" w:rsidRDefault="00FD4263" w:rsidP="003650E7">
      <w:pPr>
        <w:jc w:val="both"/>
      </w:pPr>
      <w:r>
        <w:t>J</w:t>
      </w:r>
      <w:r w:rsidR="003650E7" w:rsidRPr="003650E7">
        <w:t xml:space="preserve">a pretendentam nav bijis spēkā esoša sertifikāta </w:t>
      </w:r>
      <w:r w:rsidR="00FA028D">
        <w:t xml:space="preserve">asinsvadu </w:t>
      </w:r>
      <w:r w:rsidR="003650E7" w:rsidRPr="003650E7">
        <w:t xml:space="preserve">ķirurga specialitātē, šai pieredzei jābūt gūtai pie </w:t>
      </w:r>
      <w:proofErr w:type="spellStart"/>
      <w:r w:rsidR="003650E7" w:rsidRPr="003650E7">
        <w:t>apmācīttiesīga</w:t>
      </w:r>
      <w:proofErr w:type="spellEnd"/>
      <w:r w:rsidR="003650E7" w:rsidRPr="003650E7">
        <w:t xml:space="preserve"> ārsta</w:t>
      </w:r>
      <w:r w:rsidR="003650E7">
        <w:t xml:space="preserve"> asinsvadu</w:t>
      </w:r>
      <w:r w:rsidR="003650E7" w:rsidRPr="003650E7">
        <w:t xml:space="preserve"> ķirurģijā.</w:t>
      </w:r>
      <w:r>
        <w:t xml:space="preserve"> </w:t>
      </w:r>
    </w:p>
    <w:p w14:paraId="618BE65D" w14:textId="77777777" w:rsidR="00C6399B" w:rsidRDefault="00C6399B" w:rsidP="00C6399B">
      <w:pPr>
        <w:jc w:val="both"/>
      </w:pPr>
    </w:p>
    <w:p w14:paraId="4F116C14" w14:textId="77777777" w:rsidR="00C6399B" w:rsidRPr="00C6399B" w:rsidRDefault="00C6399B" w:rsidP="00C6399B">
      <w:pPr>
        <w:jc w:val="both"/>
        <w:rPr>
          <w:b/>
          <w:bCs/>
        </w:rPr>
      </w:pPr>
      <w:r w:rsidRPr="00C6399B">
        <w:rPr>
          <w:b/>
          <w:bCs/>
        </w:rPr>
        <w:t>II. Kritēriji profesionālās darbības pārskata vērtēšanai resertifikācijas procesā</w:t>
      </w:r>
    </w:p>
    <w:p w14:paraId="6A6C237D" w14:textId="77777777" w:rsidR="00C6399B" w:rsidRDefault="00C6399B" w:rsidP="00C6399B">
      <w:pPr>
        <w:jc w:val="both"/>
      </w:pPr>
    </w:p>
    <w:p w14:paraId="519A65A6" w14:textId="5890EC08" w:rsidR="00C6399B" w:rsidRDefault="00C6399B" w:rsidP="00C6399B">
      <w:pPr>
        <w:jc w:val="both"/>
      </w:pPr>
      <w:r>
        <w:t xml:space="preserve">4. Ir iesniegts ārstniecības iestādes vadītāja apstiprināts profesionālās darbības pārskats, kurā atspoguļots sertifikāta derīguma termiņa laikā veiktā darba apjoms, intensitāte un kvalitāte (informāciju sniedz par visām ārstniecības iestādēm, kurās sertifikāta derīguma termiņa laikā </w:t>
      </w:r>
      <w:proofErr w:type="spellStart"/>
      <w:r>
        <w:t>resertificējamā</w:t>
      </w:r>
      <w:proofErr w:type="spellEnd"/>
      <w:r>
        <w:t xml:space="preserve"> ārstniecības persona strādā vai ir strādājusi). Pārskatā jānorāda pēdējo 5 gadu laikā veiktās operācijas, manipulācijas un apgūtās metodes.</w:t>
      </w:r>
    </w:p>
    <w:p w14:paraId="2B3A7915" w14:textId="77777777" w:rsidR="00C6399B" w:rsidRDefault="00C6399B" w:rsidP="00C6399B">
      <w:pPr>
        <w:jc w:val="both"/>
      </w:pPr>
    </w:p>
    <w:p w14:paraId="7D43E40E" w14:textId="3DA4C727" w:rsidR="00C6399B" w:rsidRDefault="00C6399B" w:rsidP="00C6399B">
      <w:pPr>
        <w:jc w:val="both"/>
      </w:pPr>
      <w:r>
        <w:t xml:space="preserve">5. Profesionālās darbības pārskatā pretendentam jābūt norādītai vismaz trīs gadus ilgai praktiskā darba pieredzei </w:t>
      </w:r>
      <w:r w:rsidRPr="00372A93">
        <w:t>asinsvadu ķirurga specialitātē</w:t>
      </w:r>
      <w:r>
        <w:t xml:space="preserve"> pēdējo piecu gadu laikā vismaz šādā apjomā:</w:t>
      </w:r>
    </w:p>
    <w:p w14:paraId="22E95E03" w14:textId="5E9DCD9A" w:rsidR="00C6399B" w:rsidRDefault="00C6399B" w:rsidP="00C6399B">
      <w:pPr>
        <w:jc w:val="both"/>
        <w:rPr>
          <w:szCs w:val="24"/>
        </w:rPr>
      </w:pPr>
      <w:r>
        <w:rPr>
          <w:szCs w:val="24"/>
        </w:rPr>
        <w:t xml:space="preserve">5.1. Jāveic patstāvīgi vai jāpiedalās kā pirmajam asistentam vismaz 150 artēriju </w:t>
      </w:r>
      <w:proofErr w:type="spellStart"/>
      <w:r>
        <w:rPr>
          <w:szCs w:val="24"/>
        </w:rPr>
        <w:t>rekonstruktīvās</w:t>
      </w:r>
      <w:proofErr w:type="spellEnd"/>
      <w:r>
        <w:rPr>
          <w:szCs w:val="24"/>
        </w:rPr>
        <w:t xml:space="preserve"> operācijās sertifikācijas perioda laikā, </w:t>
      </w:r>
      <w:r w:rsidR="000C6E73">
        <w:rPr>
          <w:szCs w:val="24"/>
        </w:rPr>
        <w:t>vai</w:t>
      </w:r>
    </w:p>
    <w:p w14:paraId="6DC85A5A" w14:textId="3F95B897" w:rsidR="00C6399B" w:rsidRDefault="00C6399B" w:rsidP="00C6399B">
      <w:pPr>
        <w:jc w:val="both"/>
        <w:rPr>
          <w:szCs w:val="24"/>
        </w:rPr>
      </w:pPr>
      <w:r>
        <w:rPr>
          <w:szCs w:val="24"/>
        </w:rPr>
        <w:t>5.2. Jānodežurē vismaz 2160 stundas akūtajā asinsvadu ķirurģijā sertifikācijas perioda laikā</w:t>
      </w:r>
      <w:r w:rsidR="007D293B">
        <w:rPr>
          <w:szCs w:val="24"/>
        </w:rPr>
        <w:t>, vai</w:t>
      </w:r>
    </w:p>
    <w:p w14:paraId="6DD741B9" w14:textId="33A21326" w:rsidR="007D293B" w:rsidRDefault="007D293B" w:rsidP="00C6399B">
      <w:pPr>
        <w:jc w:val="both"/>
        <w:rPr>
          <w:szCs w:val="24"/>
        </w:rPr>
      </w:pPr>
      <w:r>
        <w:rPr>
          <w:szCs w:val="24"/>
        </w:rPr>
        <w:t xml:space="preserve">5.3. Jāveic patstāvīgi vai jāpiedalās kā pirmajam asistentam vismaz 100 artēriju </w:t>
      </w:r>
      <w:proofErr w:type="spellStart"/>
      <w:r>
        <w:rPr>
          <w:szCs w:val="24"/>
        </w:rPr>
        <w:t>rekonstruktīvās</w:t>
      </w:r>
      <w:proofErr w:type="spellEnd"/>
      <w:r>
        <w:rPr>
          <w:szCs w:val="24"/>
        </w:rPr>
        <w:t xml:space="preserve"> operācijās sertifikācijas perioda laikā un jānodežurē vismaz 1440 stundas akūtajā asinsvadu ķirurģijā sertifikācijas perioda laikā</w:t>
      </w:r>
      <w:r w:rsidR="00530ACB">
        <w:rPr>
          <w:szCs w:val="24"/>
        </w:rPr>
        <w:t>.</w:t>
      </w:r>
    </w:p>
    <w:p w14:paraId="49FB017C" w14:textId="6960B405" w:rsidR="00C6399B" w:rsidRDefault="00C6399B" w:rsidP="00C6399B">
      <w:pPr>
        <w:jc w:val="both"/>
      </w:pPr>
    </w:p>
    <w:p w14:paraId="3DE71B54" w14:textId="32D1BF3B" w:rsidR="0069410E" w:rsidRDefault="0069410E" w:rsidP="00C6399B">
      <w:pPr>
        <w:jc w:val="both"/>
      </w:pPr>
      <w:r>
        <w:t xml:space="preserve">6. </w:t>
      </w:r>
      <w:r w:rsidRPr="005E7859">
        <w:rPr>
          <w:szCs w:val="24"/>
        </w:rPr>
        <w:t>Ārstniecības personai, kura 4 sertifikācijas periodus (20 gadus) turpina bez pārtraukuma praktizēt kā asinsvadu ķirurgs</w:t>
      </w:r>
      <w:r>
        <w:rPr>
          <w:szCs w:val="24"/>
        </w:rPr>
        <w:t>,</w:t>
      </w:r>
      <w:r w:rsidRPr="005E7859">
        <w:rPr>
          <w:szCs w:val="24"/>
        </w:rPr>
        <w:t xml:space="preserve"> </w:t>
      </w:r>
      <w:r>
        <w:rPr>
          <w:szCs w:val="24"/>
        </w:rPr>
        <w:t>profesionālās darbības pārskats tiek uzskatīts par atbilstošu resertifikācijai</w:t>
      </w:r>
      <w:r w:rsidRPr="005E7859">
        <w:rPr>
          <w:szCs w:val="24"/>
        </w:rPr>
        <w:t>, ja aktīva ķirurģiska darbība (operāciju veikšana vai asistēšana operācijās) pēc šī laika perioda pārtraukta, bet tiek turpināts ambulators darbs</w:t>
      </w:r>
      <w:r>
        <w:rPr>
          <w:szCs w:val="24"/>
        </w:rPr>
        <w:t>, kas ir veikts vismaz 3 gadus pēdējo 5 gadu laikā</w:t>
      </w:r>
      <w:r w:rsidRPr="005E7859">
        <w:rPr>
          <w:szCs w:val="24"/>
        </w:rPr>
        <w:t>.</w:t>
      </w:r>
    </w:p>
    <w:p w14:paraId="16BA8A7C" w14:textId="77777777" w:rsidR="0069410E" w:rsidRDefault="0069410E" w:rsidP="00C6399B">
      <w:pPr>
        <w:jc w:val="both"/>
      </w:pPr>
    </w:p>
    <w:p w14:paraId="42F7811D" w14:textId="4CFC0771" w:rsidR="00C6399B" w:rsidRDefault="00C6399B" w:rsidP="00C6399B">
      <w:pPr>
        <w:jc w:val="both"/>
      </w:pPr>
      <w:r>
        <w:t xml:space="preserve">Rīgā, 2019. gada </w:t>
      </w:r>
      <w:r w:rsidR="00AD2085">
        <w:t>6. novembrī</w:t>
      </w:r>
    </w:p>
    <w:p w14:paraId="2C210569" w14:textId="1CFA3D67" w:rsidR="00C6399B" w:rsidRDefault="00C6399B" w:rsidP="00C6399B">
      <w:pPr>
        <w:jc w:val="both"/>
      </w:pPr>
    </w:p>
    <w:p w14:paraId="7B8AAE99" w14:textId="7D5F9205" w:rsidR="003650E7" w:rsidRDefault="00C6399B" w:rsidP="003650E7">
      <w:pPr>
        <w:jc w:val="both"/>
      </w:pPr>
      <w:r>
        <w:t>Asinsvadu ķirurgu sertifikācijas komisijas priekšsēdētājs</w:t>
      </w:r>
      <w:r>
        <w:tab/>
      </w:r>
    </w:p>
    <w:sectPr w:rsidR="003650E7" w:rsidSect="00BB498C">
      <w:pgSz w:w="11900" w:h="16840"/>
      <w:pgMar w:top="851" w:right="843"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0E7"/>
    <w:rsid w:val="000C6E73"/>
    <w:rsid w:val="001913CF"/>
    <w:rsid w:val="001A22F6"/>
    <w:rsid w:val="002540C1"/>
    <w:rsid w:val="002C2B17"/>
    <w:rsid w:val="002F5AD5"/>
    <w:rsid w:val="00354B16"/>
    <w:rsid w:val="00355579"/>
    <w:rsid w:val="003650E7"/>
    <w:rsid w:val="00372A93"/>
    <w:rsid w:val="004A0464"/>
    <w:rsid w:val="004B0329"/>
    <w:rsid w:val="00530ACB"/>
    <w:rsid w:val="00617DDD"/>
    <w:rsid w:val="0069410E"/>
    <w:rsid w:val="007D293B"/>
    <w:rsid w:val="007E5253"/>
    <w:rsid w:val="00831BD9"/>
    <w:rsid w:val="00A0109C"/>
    <w:rsid w:val="00A12640"/>
    <w:rsid w:val="00AD2085"/>
    <w:rsid w:val="00B2413F"/>
    <w:rsid w:val="00B42057"/>
    <w:rsid w:val="00BB498C"/>
    <w:rsid w:val="00C6399B"/>
    <w:rsid w:val="00D25B61"/>
    <w:rsid w:val="00E46224"/>
    <w:rsid w:val="00EF4AC9"/>
    <w:rsid w:val="00FA028D"/>
    <w:rsid w:val="00FD4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A473"/>
  <w14:defaultImageDpi w14:val="32767"/>
  <w15:chartTrackingRefBased/>
  <w15:docId w15:val="{A165B0B7-988F-5742-ACF6-D01E6A5D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9C"/>
    <w:rPr>
      <w:rFonts w:ascii="Times New Roman" w:hAnsi="Times New Roman" w:cs="Times New Roman"/>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FD4263"/>
    <w:rPr>
      <w:sz w:val="16"/>
      <w:szCs w:val="16"/>
    </w:rPr>
  </w:style>
  <w:style w:type="paragraph" w:styleId="Komentrateksts">
    <w:name w:val="annotation text"/>
    <w:basedOn w:val="Parasts"/>
    <w:link w:val="KomentratekstsRakstz"/>
    <w:uiPriority w:val="99"/>
    <w:semiHidden/>
    <w:unhideWhenUsed/>
    <w:rsid w:val="00FD4263"/>
    <w:rPr>
      <w:sz w:val="20"/>
    </w:rPr>
  </w:style>
  <w:style w:type="character" w:customStyle="1" w:styleId="KomentratekstsRakstz">
    <w:name w:val="Komentāra teksts Rakstz."/>
    <w:basedOn w:val="Noklusjumarindkopasfonts"/>
    <w:link w:val="Komentrateksts"/>
    <w:uiPriority w:val="99"/>
    <w:semiHidden/>
    <w:rsid w:val="00FD4263"/>
    <w:rPr>
      <w:rFonts w:ascii="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FD4263"/>
    <w:rPr>
      <w:b/>
      <w:bCs/>
    </w:rPr>
  </w:style>
  <w:style w:type="character" w:customStyle="1" w:styleId="KomentratmaRakstz">
    <w:name w:val="Komentāra tēma Rakstz."/>
    <w:basedOn w:val="KomentratekstsRakstz"/>
    <w:link w:val="Komentratma"/>
    <w:uiPriority w:val="99"/>
    <w:semiHidden/>
    <w:rsid w:val="00FD4263"/>
    <w:rPr>
      <w:rFonts w:ascii="Times New Roman" w:hAnsi="Times New Roman" w:cs="Times New Roman"/>
      <w:b/>
      <w:bCs/>
      <w:sz w:val="20"/>
      <w:szCs w:val="20"/>
      <w:lang w:val="lv-LV"/>
    </w:rPr>
  </w:style>
  <w:style w:type="paragraph" w:styleId="Balonteksts">
    <w:name w:val="Balloon Text"/>
    <w:basedOn w:val="Parasts"/>
    <w:link w:val="BalontekstsRakstz"/>
    <w:uiPriority w:val="99"/>
    <w:semiHidden/>
    <w:unhideWhenUsed/>
    <w:rsid w:val="00FD4263"/>
    <w:rPr>
      <w:sz w:val="18"/>
      <w:szCs w:val="18"/>
    </w:rPr>
  </w:style>
  <w:style w:type="character" w:customStyle="1" w:styleId="BalontekstsRakstz">
    <w:name w:val="Balonteksts Rakstz."/>
    <w:basedOn w:val="Noklusjumarindkopasfonts"/>
    <w:link w:val="Balonteksts"/>
    <w:uiPriority w:val="99"/>
    <w:semiHidden/>
    <w:rsid w:val="00FD4263"/>
    <w:rPr>
      <w:rFonts w:ascii="Times New Roman" w:hAnsi="Times New Roman" w:cs="Times New Roman"/>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Vilka</dc:creator>
  <cp:keywords/>
  <dc:description/>
  <cp:lastModifiedBy>Elita Vīksne</cp:lastModifiedBy>
  <cp:revision>3</cp:revision>
  <cp:lastPrinted>2022-04-06T08:29:00Z</cp:lastPrinted>
  <dcterms:created xsi:type="dcterms:W3CDTF">2022-04-06T08:31:00Z</dcterms:created>
  <dcterms:modified xsi:type="dcterms:W3CDTF">2024-03-01T11:18:00Z</dcterms:modified>
</cp:coreProperties>
</file>