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b/>
          <w:bCs/>
          <w:sz w:val="24"/>
          <w:szCs w:val="24"/>
          <w:lang w:eastAsia="lv-LV"/>
        </w:rPr>
        <w:t>Ministru kabineta noteikumi Nr.595</w:t>
      </w:r>
      <w:r w:rsidRPr="00931F05">
        <w:rPr>
          <w:rFonts w:ascii="Times New Roman" w:eastAsia="Times New Roman" w:hAnsi="Times New Roman" w:cs="Times New Roman"/>
          <w:sz w:val="24"/>
          <w:szCs w:val="24"/>
          <w:lang w:eastAsia="lv-LV"/>
        </w:rPr>
        <w:t xml:space="preserve"> </w:t>
      </w:r>
      <w:r w:rsidRPr="00931F05">
        <w:rPr>
          <w:rFonts w:ascii="Times New Roman" w:eastAsia="Times New Roman" w:hAnsi="Times New Roman" w:cs="Times New Roman"/>
          <w:sz w:val="24"/>
          <w:szCs w:val="24"/>
          <w:lang w:eastAsia="lv-LV"/>
        </w:rPr>
        <w:br/>
      </w:r>
      <w:r w:rsidRPr="00931F05">
        <w:rPr>
          <w:rFonts w:ascii="Times New Roman" w:eastAsia="Times New Roman" w:hAnsi="Times New Roman" w:cs="Times New Roman"/>
          <w:sz w:val="24"/>
          <w:szCs w:val="24"/>
          <w:lang w:eastAsia="lv-LV"/>
        </w:rPr>
        <w:br/>
        <w:t>Rīgā 2010.gada 29.jūnijā (prot. Nr.33 34.§)</w:t>
      </w:r>
    </w:p>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Noteikumi par zemāko mēnešalgu un speciālo piemaksu ārstniecības personām</w:t>
      </w:r>
    </w:p>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xml:space="preserve">Izdoti saskaņā ar Valsts un pašvaldību institūciju amatpersonu un </w:t>
      </w:r>
      <w:r w:rsidRPr="00931F05">
        <w:rPr>
          <w:rFonts w:ascii="Times New Roman" w:eastAsia="Times New Roman" w:hAnsi="Times New Roman" w:cs="Times New Roman"/>
          <w:sz w:val="24"/>
          <w:szCs w:val="24"/>
          <w:lang w:eastAsia="lv-LV"/>
        </w:rPr>
        <w:br/>
        <w:t>darbinieku atlīdzības likuma 12.pantu un 15.panta pirmo daļu</w:t>
      </w:r>
    </w:p>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bookmarkStart w:id="0" w:name="p1"/>
      <w:bookmarkEnd w:id="0"/>
      <w:r w:rsidRPr="00931F05">
        <w:rPr>
          <w:rFonts w:ascii="Times New Roman" w:eastAsia="Times New Roman" w:hAnsi="Times New Roman" w:cs="Times New Roman"/>
          <w:sz w:val="24"/>
          <w:szCs w:val="24"/>
          <w:lang w:eastAsia="lv-LV"/>
        </w:rPr>
        <w:t xml:space="preserve">1. Noteikumi nosaka: </w:t>
      </w:r>
    </w:p>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xml:space="preserve">1.1. zemākās mēnešalgas pašvaldību iestādēs, valsts un pašvaldību kapitālsabiedrībās vai publiski privātajās kapitālsabiedrībās, kas noslēgušas līgumu par sniedzamo veselības aprūpes pakalpojumu (turpmāk – ārstniecības iestāde), nodarbinātajām ārstniecības personām, kuras sniedz no valsts budžeta apmaksātos veselības aprūpes pakalpojumus, un ārstniecības personām, kuras sniedz no pašvaldību budžetiem apmaksātos veselības aprūpes pakalpojumus pašvaldību izglītības iestādēs (turpmāk – ārstniecības persona); </w:t>
      </w:r>
    </w:p>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1.2. speciālo piemaksu par darbu, kas saistīts ar īpašu risku (turpmāk – piemaksa), tās apmērus un noteikšanas kārtību.</w:t>
      </w:r>
    </w:p>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bookmarkStart w:id="1" w:name="p2"/>
      <w:bookmarkEnd w:id="1"/>
      <w:r w:rsidRPr="00931F05">
        <w:rPr>
          <w:rFonts w:ascii="Times New Roman" w:eastAsia="Times New Roman" w:hAnsi="Times New Roman" w:cs="Times New Roman"/>
          <w:sz w:val="24"/>
          <w:szCs w:val="24"/>
          <w:lang w:eastAsia="lv-LV"/>
        </w:rPr>
        <w:t>2. Lai noteiktu ārstniecības personu mēnešalgu, ārstniecības iestādes vadītāja vai pašvaldības izglītības iestādes vadītāja izveidota komisija (ne mazāk kā triju cilvēku sastāvā) novērtē attiecīgos amatus un nosaka amata kvalifikācijas kategoriju saskaņā ar normatīvajiem aktiem par intelektuālā darba novērtēšanas un amatu kvalifikācijas kategoriju noteikšanas pamatmetodiku no valsts budžeta finansējamo institūciju darbiniekiem. Ārstniecības iestādes vai pašvaldības izglītības iestādes vadītājs, ņemot vērā ārstniecības iestādes vai pašvaldības izglītības iestādes darba samaksas fondu, kā arī šo noteikumu 1. un 2.pielikumu, apstiprina attiecīgās iestādes ārstniecības personu mēnešalgu skalu (turpmāk – mēnešalgu skala).</w:t>
      </w:r>
    </w:p>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bookmarkStart w:id="2" w:name="p3"/>
      <w:bookmarkEnd w:id="2"/>
      <w:r w:rsidRPr="00931F05">
        <w:rPr>
          <w:rFonts w:ascii="Times New Roman" w:eastAsia="Times New Roman" w:hAnsi="Times New Roman" w:cs="Times New Roman"/>
          <w:sz w:val="24"/>
          <w:szCs w:val="24"/>
          <w:lang w:eastAsia="lv-LV"/>
        </w:rPr>
        <w:t>3. Ārstniecības personas mēnešalgas konkrēto apmēru atbilstoši amata kvalifikācijas kategorijai nosaka ārstniecības iestādes vai pašvaldības izglītības iestādes vadītājs, ievērojot mēnešalgu skalā noteiktos mēnešalgu apmērus. Ārstniecības personām, kurām mēnešalgu nosaka atbilstoši darba apjomam (stundu skaitam mēnesī), faktisko mēnešalgu aprēķina, mēnešalgu reizinot ar faktiski nostrādāto stundu skaitu un iegūto reizinājumu dalot ar vienai darba algas likmei atbilstošo stundu skaitu.</w:t>
      </w:r>
    </w:p>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bookmarkStart w:id="3" w:name="p4"/>
      <w:bookmarkEnd w:id="3"/>
      <w:r w:rsidRPr="00931F05">
        <w:rPr>
          <w:rFonts w:ascii="Times New Roman" w:eastAsia="Times New Roman" w:hAnsi="Times New Roman" w:cs="Times New Roman"/>
          <w:sz w:val="24"/>
          <w:szCs w:val="24"/>
          <w:lang w:eastAsia="lv-LV"/>
        </w:rPr>
        <w:t xml:space="preserve">4. Ja ārstniecības personas darbs ir saistīts ar īpašu risku, ārstniecības persona saņem piemaksu saskaņā ar šo noteikumu </w:t>
      </w:r>
      <w:hyperlink r:id="rId4" w:anchor="piel3" w:history="1">
        <w:r w:rsidRPr="00931F05">
          <w:rPr>
            <w:rFonts w:ascii="Times New Roman" w:eastAsia="Times New Roman" w:hAnsi="Times New Roman" w:cs="Times New Roman"/>
            <w:color w:val="0000FF"/>
            <w:sz w:val="24"/>
            <w:szCs w:val="24"/>
            <w:u w:val="single"/>
            <w:lang w:eastAsia="lv-LV"/>
          </w:rPr>
          <w:t>3.pielikumu</w:t>
        </w:r>
      </w:hyperlink>
      <w:r w:rsidRPr="00931F05">
        <w:rPr>
          <w:rFonts w:ascii="Times New Roman" w:eastAsia="Times New Roman" w:hAnsi="Times New Roman" w:cs="Times New Roman"/>
          <w:sz w:val="24"/>
          <w:szCs w:val="24"/>
          <w:lang w:eastAsia="lv-LV"/>
        </w:rPr>
        <w:t>. Piemaksu aprēķina, pamatojoties uz mēnešalgu skalā noteiktajiem mēnešalgu apmēriem. Piemaksas piešķiršanas kārtību, piemaksas apmēra noteikšanas kritērijus un konkrētus piemaksas apmērus nosaka ārstniecības iestādes vadītājs vai pašvaldības izglītības iestādes vadītājs.</w:t>
      </w:r>
    </w:p>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bookmarkStart w:id="4" w:name="p5"/>
      <w:bookmarkEnd w:id="4"/>
      <w:r w:rsidRPr="00931F05">
        <w:rPr>
          <w:rFonts w:ascii="Times New Roman" w:eastAsia="Times New Roman" w:hAnsi="Times New Roman" w:cs="Times New Roman"/>
          <w:sz w:val="24"/>
          <w:szCs w:val="24"/>
          <w:lang w:eastAsia="lv-LV"/>
        </w:rPr>
        <w:t xml:space="preserve">5. Ārstniecības personai atbilstoši darba stāžam ārstniecības jomā mēnešalgas apmērs tiek palielināts šādā apmērā: </w:t>
      </w:r>
    </w:p>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xml:space="preserve">5.1. ja darba stāžs ārstniecības jomā ir no 10 līdz 15 gadiem (ieskaitot), – līdz 15 % no ārstniecības personai atbilstoši mēnešalgu skalai noteiktās mēnešalgas; </w:t>
      </w:r>
    </w:p>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lastRenderedPageBreak/>
        <w:t xml:space="preserve">5.2. ja darba stāžs ārstniecības jomā ir no 16 līdz 20 gadiem (ieskaitot), – līdz 20 % no ārstniecības personai atbilstoši mēnešalgu skalai noteiktās mēnešalgas; </w:t>
      </w:r>
    </w:p>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5.3. ja darba stāžs ārstniecības jomā ir vairāk nekā 20 gadu, – līdz 25 % no ārstniecības personai atbilstoši mēnešalgu skalai noteiktās mēnešalgas.</w:t>
      </w:r>
    </w:p>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bookmarkStart w:id="5" w:name="p6"/>
      <w:bookmarkEnd w:id="5"/>
      <w:r w:rsidRPr="00931F05">
        <w:rPr>
          <w:rFonts w:ascii="Times New Roman" w:eastAsia="Times New Roman" w:hAnsi="Times New Roman" w:cs="Times New Roman"/>
          <w:sz w:val="24"/>
          <w:szCs w:val="24"/>
          <w:lang w:eastAsia="lv-LV"/>
        </w:rPr>
        <w:t>6. Noteikumu izpilde finansējama ārstniecības iestādes un pašvaldības izglītības iestādes darba samaksas fonda ietvaros atbilstoši likumam par valsts budžetu kārtējam gadam.</w:t>
      </w:r>
    </w:p>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bookmarkStart w:id="6" w:name="p7"/>
      <w:bookmarkEnd w:id="6"/>
      <w:r w:rsidRPr="00931F05">
        <w:rPr>
          <w:rFonts w:ascii="Times New Roman" w:eastAsia="Times New Roman" w:hAnsi="Times New Roman" w:cs="Times New Roman"/>
          <w:sz w:val="24"/>
          <w:szCs w:val="24"/>
          <w:lang w:eastAsia="lv-LV"/>
        </w:rPr>
        <w:t>7. Noteikumi piemērojami ar 2010.gada 1.jūliju.</w:t>
      </w:r>
    </w:p>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xml:space="preserve">Ministru prezidents </w:t>
      </w:r>
      <w:proofErr w:type="spellStart"/>
      <w:r w:rsidRPr="00931F05">
        <w:rPr>
          <w:rFonts w:ascii="Times New Roman" w:eastAsia="Times New Roman" w:hAnsi="Times New Roman" w:cs="Times New Roman"/>
          <w:sz w:val="24"/>
          <w:szCs w:val="24"/>
          <w:lang w:eastAsia="lv-LV"/>
        </w:rPr>
        <w:t>V.Dombrovskis</w:t>
      </w:r>
      <w:proofErr w:type="spellEnd"/>
      <w:r w:rsidRPr="00931F05">
        <w:rPr>
          <w:rFonts w:ascii="Times New Roman" w:eastAsia="Times New Roman" w:hAnsi="Times New Roman" w:cs="Times New Roman"/>
          <w:sz w:val="24"/>
          <w:szCs w:val="24"/>
          <w:lang w:eastAsia="lv-LV"/>
        </w:rPr>
        <w:t xml:space="preserve"> </w:t>
      </w:r>
      <w:r w:rsidRPr="00931F05">
        <w:rPr>
          <w:rFonts w:ascii="Times New Roman" w:eastAsia="Times New Roman" w:hAnsi="Times New Roman" w:cs="Times New Roman"/>
          <w:sz w:val="24"/>
          <w:szCs w:val="24"/>
          <w:lang w:eastAsia="lv-LV"/>
        </w:rPr>
        <w:br/>
      </w:r>
      <w:r w:rsidRPr="00931F05">
        <w:rPr>
          <w:rFonts w:ascii="Times New Roman" w:eastAsia="Times New Roman" w:hAnsi="Times New Roman" w:cs="Times New Roman"/>
          <w:sz w:val="24"/>
          <w:szCs w:val="24"/>
          <w:lang w:eastAsia="lv-LV"/>
        </w:rPr>
        <w:br/>
        <w:t xml:space="preserve">Veselības ministrs </w:t>
      </w:r>
      <w:proofErr w:type="spellStart"/>
      <w:r w:rsidRPr="00931F05">
        <w:rPr>
          <w:rFonts w:ascii="Times New Roman" w:eastAsia="Times New Roman" w:hAnsi="Times New Roman" w:cs="Times New Roman"/>
          <w:sz w:val="24"/>
          <w:szCs w:val="24"/>
          <w:lang w:eastAsia="lv-LV"/>
        </w:rPr>
        <w:t>D.Gavars</w:t>
      </w:r>
      <w:proofErr w:type="spellEnd"/>
    </w:p>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bookmarkStart w:id="7" w:name="piel1"/>
      <w:bookmarkEnd w:id="7"/>
      <w:r w:rsidRPr="00931F05">
        <w:rPr>
          <w:rFonts w:ascii="Times New Roman" w:eastAsia="Times New Roman" w:hAnsi="Times New Roman" w:cs="Times New Roman"/>
          <w:sz w:val="24"/>
          <w:szCs w:val="24"/>
          <w:lang w:eastAsia="lv-LV"/>
        </w:rPr>
        <w:t xml:space="preserve">1.pielikums </w:t>
      </w:r>
      <w:r w:rsidRPr="00931F05">
        <w:rPr>
          <w:rFonts w:ascii="Times New Roman" w:eastAsia="Times New Roman" w:hAnsi="Times New Roman" w:cs="Times New Roman"/>
          <w:sz w:val="24"/>
          <w:szCs w:val="24"/>
          <w:lang w:eastAsia="lv-LV"/>
        </w:rPr>
        <w:br/>
        <w:t xml:space="preserve">Ministru kabineta </w:t>
      </w:r>
      <w:r w:rsidRPr="00931F05">
        <w:rPr>
          <w:rFonts w:ascii="Times New Roman" w:eastAsia="Times New Roman" w:hAnsi="Times New Roman" w:cs="Times New Roman"/>
          <w:sz w:val="24"/>
          <w:szCs w:val="24"/>
          <w:lang w:eastAsia="lv-LV"/>
        </w:rPr>
        <w:br/>
        <w:t xml:space="preserve">2010.gada 29.jūnija </w:t>
      </w:r>
      <w:r w:rsidRPr="00931F05">
        <w:rPr>
          <w:rFonts w:ascii="Times New Roman" w:eastAsia="Times New Roman" w:hAnsi="Times New Roman" w:cs="Times New Roman"/>
          <w:sz w:val="24"/>
          <w:szCs w:val="24"/>
          <w:lang w:eastAsia="lv-LV"/>
        </w:rPr>
        <w:br/>
        <w:t>noteikumiem Nr.595</w:t>
      </w:r>
    </w:p>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bookmarkStart w:id="8" w:name="346310"/>
      <w:r w:rsidRPr="00931F05">
        <w:rPr>
          <w:rFonts w:ascii="Times New Roman" w:eastAsia="Times New Roman" w:hAnsi="Times New Roman" w:cs="Times New Roman"/>
          <w:sz w:val="24"/>
          <w:szCs w:val="24"/>
          <w:lang w:eastAsia="lv-LV"/>
        </w:rPr>
        <w:t>Ārstniecības personu amatu kvalifikācijas kategorijas</w:t>
      </w:r>
      <w:bookmarkEnd w:id="8"/>
    </w:p>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b/>
          <w:bCs/>
          <w:sz w:val="24"/>
          <w:szCs w:val="24"/>
          <w:lang w:eastAsia="lv-LV"/>
        </w:rPr>
        <w:t>I. Ārstniecības iestādes vadītāju amatu kvalifikācijas kategorijas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09"/>
        <w:gridCol w:w="5795"/>
        <w:gridCol w:w="1852"/>
      </w:tblGrid>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proofErr w:type="spellStart"/>
            <w:r w:rsidRPr="00931F05">
              <w:rPr>
                <w:rFonts w:ascii="Times New Roman" w:eastAsia="Times New Roman" w:hAnsi="Times New Roman" w:cs="Times New Roman"/>
                <w:sz w:val="24"/>
                <w:szCs w:val="24"/>
                <w:lang w:eastAsia="lv-LV"/>
              </w:rPr>
              <w:t>Nr.p.k</w:t>
            </w:r>
            <w:proofErr w:type="spellEnd"/>
            <w:r w:rsidRPr="00931F05">
              <w:rPr>
                <w:rFonts w:ascii="Times New Roman" w:eastAsia="Times New Roman" w:hAnsi="Times New Roman" w:cs="Times New Roman"/>
                <w:sz w:val="24"/>
                <w:szCs w:val="24"/>
                <w:lang w:eastAsia="lv-LV"/>
              </w:rPr>
              <w:t>.</w:t>
            </w:r>
          </w:p>
        </w:tc>
        <w:tc>
          <w:tcPr>
            <w:tcW w:w="34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Amata nosaukums</w:t>
            </w:r>
          </w:p>
        </w:tc>
        <w:tc>
          <w:tcPr>
            <w:tcW w:w="110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Kvalifikācijas kategorija</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Galvenais ārsts</w:t>
            </w:r>
          </w:p>
        </w:tc>
        <w:tc>
          <w:tcPr>
            <w:tcW w:w="110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1–3</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2.</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Galvenā ārsta vietnieks</w:t>
            </w:r>
          </w:p>
        </w:tc>
        <w:tc>
          <w:tcPr>
            <w:tcW w:w="110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2–4</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3.</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Nodaļas vai struktūrvienības vadītājs</w:t>
            </w:r>
          </w:p>
        </w:tc>
        <w:tc>
          <w:tcPr>
            <w:tcW w:w="110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4–6</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4.</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Virsmāsa, galvenā medicīnas māsa, galvenā vecmāte, galvenais radiologa asistents</w:t>
            </w:r>
          </w:p>
        </w:tc>
        <w:tc>
          <w:tcPr>
            <w:tcW w:w="110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4–6</w:t>
            </w:r>
          </w:p>
        </w:tc>
      </w:tr>
    </w:tbl>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b/>
          <w:bCs/>
          <w:sz w:val="24"/>
          <w:szCs w:val="24"/>
          <w:lang w:eastAsia="lv-LV"/>
        </w:rPr>
        <w:t>II. Ārstniecības personu amatu kvalifikācijas kategorijas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09"/>
        <w:gridCol w:w="5795"/>
        <w:gridCol w:w="1852"/>
      </w:tblGrid>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proofErr w:type="spellStart"/>
            <w:r w:rsidRPr="00931F05">
              <w:rPr>
                <w:rFonts w:ascii="Times New Roman" w:eastAsia="Times New Roman" w:hAnsi="Times New Roman" w:cs="Times New Roman"/>
                <w:sz w:val="24"/>
                <w:szCs w:val="24"/>
                <w:lang w:eastAsia="lv-LV"/>
              </w:rPr>
              <w:t>Nr.p.k</w:t>
            </w:r>
            <w:proofErr w:type="spellEnd"/>
            <w:r w:rsidRPr="00931F05">
              <w:rPr>
                <w:rFonts w:ascii="Times New Roman" w:eastAsia="Times New Roman" w:hAnsi="Times New Roman" w:cs="Times New Roman"/>
                <w:sz w:val="24"/>
                <w:szCs w:val="24"/>
                <w:lang w:eastAsia="lv-LV"/>
              </w:rPr>
              <w:t>.</w:t>
            </w:r>
          </w:p>
        </w:tc>
        <w:tc>
          <w:tcPr>
            <w:tcW w:w="34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Profesiju grupa/amata nosaukums</w:t>
            </w:r>
          </w:p>
        </w:tc>
        <w:tc>
          <w:tcPr>
            <w:tcW w:w="110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Kvalifikācijas kategorija</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Sertificētas ārstniecības personas ar profesionālo augstāko izglītību vai akadēmisko izglītību:</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1.1.</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ārsts, zobārsts</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4–6</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1.2.</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māsa ar doktora grādu</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4–6</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2.</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Reģistrētas ārstniecības personas ar profesionālo augstāko izglītību:</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2.1.</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ārsts, zobārsts</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5–6</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lastRenderedPageBreak/>
              <w:t>2.2.</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rezidents</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6–7</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3.</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Sertificētas ārstniecības personas ar maģistra grādu:</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w:t>
            </w:r>
          </w:p>
        </w:tc>
      </w:tr>
      <w:tr w:rsidR="00931F05" w:rsidRPr="00931F05" w:rsidTr="00931F05">
        <w:trPr>
          <w:trHeight w:val="285"/>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3.1.</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xml:space="preserve">fizioterapeits, </w:t>
            </w:r>
            <w:proofErr w:type="spellStart"/>
            <w:r w:rsidRPr="00931F05">
              <w:rPr>
                <w:rFonts w:ascii="Times New Roman" w:eastAsia="Times New Roman" w:hAnsi="Times New Roman" w:cs="Times New Roman"/>
                <w:sz w:val="24"/>
                <w:szCs w:val="24"/>
                <w:lang w:eastAsia="lv-LV"/>
              </w:rPr>
              <w:t>audiologopēds</w:t>
            </w:r>
            <w:proofErr w:type="spellEnd"/>
            <w:r w:rsidRPr="00931F05">
              <w:rPr>
                <w:rFonts w:ascii="Times New Roman" w:eastAsia="Times New Roman" w:hAnsi="Times New Roman" w:cs="Times New Roman"/>
                <w:sz w:val="24"/>
                <w:szCs w:val="24"/>
                <w:lang w:eastAsia="lv-LV"/>
              </w:rPr>
              <w:t>, uztura speciālists</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5–6</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3.2.</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māsa</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5–6</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4.</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Sertificētas ārstniecības personas ar otrā līmeņa augstāko izglītību:</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4.1.</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proofErr w:type="spellStart"/>
            <w:r w:rsidRPr="00931F05">
              <w:rPr>
                <w:rFonts w:ascii="Times New Roman" w:eastAsia="Times New Roman" w:hAnsi="Times New Roman" w:cs="Times New Roman"/>
                <w:sz w:val="24"/>
                <w:szCs w:val="24"/>
                <w:lang w:eastAsia="lv-LV"/>
              </w:rPr>
              <w:t>ergoterapeits</w:t>
            </w:r>
            <w:proofErr w:type="spellEnd"/>
            <w:r w:rsidRPr="00931F05">
              <w:rPr>
                <w:rFonts w:ascii="Times New Roman" w:eastAsia="Times New Roman" w:hAnsi="Times New Roman" w:cs="Times New Roman"/>
                <w:sz w:val="24"/>
                <w:szCs w:val="24"/>
                <w:lang w:eastAsia="lv-LV"/>
              </w:rPr>
              <w:t xml:space="preserve">, fizioterapeits, </w:t>
            </w:r>
            <w:proofErr w:type="spellStart"/>
            <w:r w:rsidRPr="00931F05">
              <w:rPr>
                <w:rFonts w:ascii="Times New Roman" w:eastAsia="Times New Roman" w:hAnsi="Times New Roman" w:cs="Times New Roman"/>
                <w:sz w:val="24"/>
                <w:szCs w:val="24"/>
                <w:lang w:eastAsia="lv-LV"/>
              </w:rPr>
              <w:t>audiologopēds</w:t>
            </w:r>
            <w:proofErr w:type="spellEnd"/>
            <w:r w:rsidRPr="00931F05">
              <w:rPr>
                <w:rFonts w:ascii="Times New Roman" w:eastAsia="Times New Roman" w:hAnsi="Times New Roman" w:cs="Times New Roman"/>
                <w:sz w:val="24"/>
                <w:szCs w:val="24"/>
                <w:lang w:eastAsia="lv-LV"/>
              </w:rPr>
              <w:t>, tehniskais ortopēds, uztura speciālists</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6–7</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4.2.</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māsa</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6–7</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5.</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Reģistrētas ārstniecības personas ar otrā līmeņa augstāko izglītību:</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5.1.</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proofErr w:type="spellStart"/>
            <w:r w:rsidRPr="00931F05">
              <w:rPr>
                <w:rFonts w:ascii="Times New Roman" w:eastAsia="Times New Roman" w:hAnsi="Times New Roman" w:cs="Times New Roman"/>
                <w:sz w:val="24"/>
                <w:szCs w:val="24"/>
                <w:lang w:eastAsia="lv-LV"/>
              </w:rPr>
              <w:t>ergoterapeits</w:t>
            </w:r>
            <w:proofErr w:type="spellEnd"/>
            <w:r w:rsidRPr="00931F05">
              <w:rPr>
                <w:rFonts w:ascii="Times New Roman" w:eastAsia="Times New Roman" w:hAnsi="Times New Roman" w:cs="Times New Roman"/>
                <w:sz w:val="24"/>
                <w:szCs w:val="24"/>
                <w:lang w:eastAsia="lv-LV"/>
              </w:rPr>
              <w:t xml:space="preserve">, fizioterapeits, </w:t>
            </w:r>
            <w:proofErr w:type="spellStart"/>
            <w:r w:rsidRPr="00931F05">
              <w:rPr>
                <w:rFonts w:ascii="Times New Roman" w:eastAsia="Times New Roman" w:hAnsi="Times New Roman" w:cs="Times New Roman"/>
                <w:sz w:val="24"/>
                <w:szCs w:val="24"/>
                <w:lang w:eastAsia="lv-LV"/>
              </w:rPr>
              <w:t>audiologopēds</w:t>
            </w:r>
            <w:proofErr w:type="spellEnd"/>
            <w:r w:rsidRPr="00931F05">
              <w:rPr>
                <w:rFonts w:ascii="Times New Roman" w:eastAsia="Times New Roman" w:hAnsi="Times New Roman" w:cs="Times New Roman"/>
                <w:sz w:val="24"/>
                <w:szCs w:val="24"/>
                <w:lang w:eastAsia="lv-LV"/>
              </w:rPr>
              <w:t>, tehniskais ortopēds, uztura speciālists</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7–8</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5.2.</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proofErr w:type="spellStart"/>
            <w:r w:rsidRPr="00931F05">
              <w:rPr>
                <w:rFonts w:ascii="Times New Roman" w:eastAsia="Times New Roman" w:hAnsi="Times New Roman" w:cs="Times New Roman"/>
                <w:sz w:val="24"/>
                <w:szCs w:val="24"/>
                <w:lang w:eastAsia="lv-LV"/>
              </w:rPr>
              <w:t>radiogrāfers</w:t>
            </w:r>
            <w:proofErr w:type="spellEnd"/>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7–8</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5.3.</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māsa</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7–8</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6.</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Sertificētas ārstniecības personas ar pirmā līmeņa profesionālo augstāko izglītību vai profesionālo vidējo izglītību:</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6.1.</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ārsta palīgs (feldšeris)</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7–8</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6.2.</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vecmāte</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7–8</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6.3.</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māsa</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7–8</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6.4.</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masieris</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7–9</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6.5.</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proofErr w:type="spellStart"/>
            <w:r w:rsidRPr="00931F05">
              <w:rPr>
                <w:rFonts w:ascii="Times New Roman" w:eastAsia="Times New Roman" w:hAnsi="Times New Roman" w:cs="Times New Roman"/>
                <w:sz w:val="24"/>
                <w:szCs w:val="24"/>
                <w:lang w:eastAsia="lv-LV"/>
              </w:rPr>
              <w:t>reitterapeits</w:t>
            </w:r>
            <w:proofErr w:type="spellEnd"/>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7–9</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6.6.</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proofErr w:type="spellStart"/>
            <w:r w:rsidRPr="00931F05">
              <w:rPr>
                <w:rFonts w:ascii="Times New Roman" w:eastAsia="Times New Roman" w:hAnsi="Times New Roman" w:cs="Times New Roman"/>
                <w:sz w:val="24"/>
                <w:szCs w:val="24"/>
                <w:lang w:eastAsia="lv-LV"/>
              </w:rPr>
              <w:t>ergoterapeita</w:t>
            </w:r>
            <w:proofErr w:type="spellEnd"/>
            <w:r w:rsidRPr="00931F05">
              <w:rPr>
                <w:rFonts w:ascii="Times New Roman" w:eastAsia="Times New Roman" w:hAnsi="Times New Roman" w:cs="Times New Roman"/>
                <w:sz w:val="24"/>
                <w:szCs w:val="24"/>
                <w:lang w:eastAsia="lv-LV"/>
              </w:rPr>
              <w:t xml:space="preserve"> asistents, fizioterapeita asistents</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7–9</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6.7.</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proofErr w:type="spellStart"/>
            <w:r w:rsidRPr="00931F05">
              <w:rPr>
                <w:rFonts w:ascii="Times New Roman" w:eastAsia="Times New Roman" w:hAnsi="Times New Roman" w:cs="Times New Roman"/>
                <w:sz w:val="24"/>
                <w:szCs w:val="24"/>
                <w:lang w:eastAsia="lv-LV"/>
              </w:rPr>
              <w:t>biomedicīnas</w:t>
            </w:r>
            <w:proofErr w:type="spellEnd"/>
            <w:r w:rsidRPr="00931F05">
              <w:rPr>
                <w:rFonts w:ascii="Times New Roman" w:eastAsia="Times New Roman" w:hAnsi="Times New Roman" w:cs="Times New Roman"/>
                <w:sz w:val="24"/>
                <w:szCs w:val="24"/>
                <w:lang w:eastAsia="lv-LV"/>
              </w:rPr>
              <w:t xml:space="preserve"> laborants</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7–9</w:t>
            </w:r>
          </w:p>
        </w:tc>
      </w:tr>
      <w:tr w:rsidR="00931F05" w:rsidRPr="00931F05" w:rsidTr="00931F05">
        <w:trPr>
          <w:trHeight w:val="255"/>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6.8.</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zobu higiēnists</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7–9</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Reģistrētas ārstniecības personas ar pirmā līmeņa profesionālo augstāko izglītību vai profesionālo vidējo izglītību:</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7.1.</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ārsta palīgs (feldšeris)</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7–9</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7.2.</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radiologa asistents</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7–9</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7.3.</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vecmāte</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8–9</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7.4.</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māsa</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8–9</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7.5.</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proofErr w:type="spellStart"/>
            <w:r w:rsidRPr="00931F05">
              <w:rPr>
                <w:rFonts w:ascii="Times New Roman" w:eastAsia="Times New Roman" w:hAnsi="Times New Roman" w:cs="Times New Roman"/>
                <w:sz w:val="24"/>
                <w:szCs w:val="24"/>
                <w:lang w:eastAsia="lv-LV"/>
              </w:rPr>
              <w:t>reitterapeits</w:t>
            </w:r>
            <w:proofErr w:type="spellEnd"/>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8–10</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7.6.</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proofErr w:type="spellStart"/>
            <w:r w:rsidRPr="00931F05">
              <w:rPr>
                <w:rFonts w:ascii="Times New Roman" w:eastAsia="Times New Roman" w:hAnsi="Times New Roman" w:cs="Times New Roman"/>
                <w:sz w:val="24"/>
                <w:szCs w:val="24"/>
                <w:lang w:eastAsia="lv-LV"/>
              </w:rPr>
              <w:t>ergoterapeita</w:t>
            </w:r>
            <w:proofErr w:type="spellEnd"/>
            <w:r w:rsidRPr="00931F05">
              <w:rPr>
                <w:rFonts w:ascii="Times New Roman" w:eastAsia="Times New Roman" w:hAnsi="Times New Roman" w:cs="Times New Roman"/>
                <w:sz w:val="24"/>
                <w:szCs w:val="24"/>
                <w:lang w:eastAsia="lv-LV"/>
              </w:rPr>
              <w:t xml:space="preserve"> asistents, fizioterapeita asistents</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8–10</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7.7.</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proofErr w:type="spellStart"/>
            <w:r w:rsidRPr="00931F05">
              <w:rPr>
                <w:rFonts w:ascii="Times New Roman" w:eastAsia="Times New Roman" w:hAnsi="Times New Roman" w:cs="Times New Roman"/>
                <w:sz w:val="24"/>
                <w:szCs w:val="24"/>
                <w:lang w:eastAsia="lv-LV"/>
              </w:rPr>
              <w:t>biomedicīnas</w:t>
            </w:r>
            <w:proofErr w:type="spellEnd"/>
            <w:r w:rsidRPr="00931F05">
              <w:rPr>
                <w:rFonts w:ascii="Times New Roman" w:eastAsia="Times New Roman" w:hAnsi="Times New Roman" w:cs="Times New Roman"/>
                <w:sz w:val="24"/>
                <w:szCs w:val="24"/>
                <w:lang w:eastAsia="lv-LV"/>
              </w:rPr>
              <w:t xml:space="preserve"> laborants</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8–10</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7.8.</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zobu higiēnists</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8–10</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lastRenderedPageBreak/>
              <w:t>7.9.</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proofErr w:type="spellStart"/>
            <w:r w:rsidRPr="00931F05">
              <w:rPr>
                <w:rFonts w:ascii="Times New Roman" w:eastAsia="Times New Roman" w:hAnsi="Times New Roman" w:cs="Times New Roman"/>
                <w:sz w:val="24"/>
                <w:szCs w:val="24"/>
                <w:lang w:eastAsia="lv-LV"/>
              </w:rPr>
              <w:t>podologs</w:t>
            </w:r>
            <w:proofErr w:type="spellEnd"/>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8–10</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8.</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Sertificētas ārstniecības personas ar profesionālo vidējo izglītību:</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8.1.</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zobārstniecības māsa</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10–11</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8.2.</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kosmētiķis</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10–11</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9.</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Reģistrētas ārstniecības personas ar profesionālo vidējo izglītību:</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w:t>
            </w:r>
          </w:p>
        </w:tc>
      </w:tr>
      <w:tr w:rsidR="00931F05" w:rsidRPr="00931F05" w:rsidTr="00931F05">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9.1.</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zobārstniecības māsa</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10–11</w:t>
            </w:r>
          </w:p>
        </w:tc>
      </w:tr>
      <w:tr w:rsidR="00931F05" w:rsidRPr="00931F05" w:rsidTr="00931F05">
        <w:trPr>
          <w:trHeight w:val="270"/>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9.2.</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kosmētiķis</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10–11</w:t>
            </w:r>
          </w:p>
        </w:tc>
      </w:tr>
      <w:tr w:rsidR="00931F05" w:rsidRPr="00931F05" w:rsidTr="00931F05">
        <w:trPr>
          <w:trHeight w:val="270"/>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9.3.</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proofErr w:type="spellStart"/>
            <w:r w:rsidRPr="00931F05">
              <w:rPr>
                <w:rFonts w:ascii="Times New Roman" w:eastAsia="Times New Roman" w:hAnsi="Times New Roman" w:cs="Times New Roman"/>
                <w:sz w:val="24"/>
                <w:szCs w:val="24"/>
                <w:lang w:eastAsia="lv-LV"/>
              </w:rPr>
              <w:t>reitterapeita</w:t>
            </w:r>
            <w:proofErr w:type="spellEnd"/>
            <w:r w:rsidRPr="00931F05">
              <w:rPr>
                <w:rFonts w:ascii="Times New Roman" w:eastAsia="Times New Roman" w:hAnsi="Times New Roman" w:cs="Times New Roman"/>
                <w:sz w:val="24"/>
                <w:szCs w:val="24"/>
                <w:lang w:eastAsia="lv-LV"/>
              </w:rPr>
              <w:t xml:space="preserve"> asistents</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10–11</w:t>
            </w:r>
          </w:p>
        </w:tc>
      </w:tr>
      <w:tr w:rsidR="00931F05" w:rsidRPr="00931F05" w:rsidTr="00931F05">
        <w:trPr>
          <w:trHeight w:val="255"/>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10.</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Reģistrētas ārstniecības personas ar arodizglītību:</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p>
        </w:tc>
      </w:tr>
      <w:tr w:rsidR="00931F05" w:rsidRPr="00931F05" w:rsidTr="00931F05">
        <w:trPr>
          <w:trHeight w:val="240"/>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10.1.</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zobārsta asistents</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11–13</w:t>
            </w:r>
          </w:p>
        </w:tc>
      </w:tr>
      <w:tr w:rsidR="00931F05" w:rsidRPr="00931F05" w:rsidTr="00931F05">
        <w:trPr>
          <w:trHeight w:val="225"/>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25" w:lineRule="atLeast"/>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10.2.</w:t>
            </w:r>
          </w:p>
        </w:tc>
        <w:tc>
          <w:tcPr>
            <w:tcW w:w="345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25" w:lineRule="atLeast"/>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māsas palīgs</w:t>
            </w:r>
          </w:p>
        </w:tc>
        <w:tc>
          <w:tcPr>
            <w:tcW w:w="11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25" w:lineRule="atLeast"/>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11–13</w:t>
            </w:r>
          </w:p>
        </w:tc>
      </w:tr>
    </w:tbl>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xml:space="preserve">Veselības ministrs </w:t>
      </w:r>
      <w:proofErr w:type="spellStart"/>
      <w:r w:rsidRPr="00931F05">
        <w:rPr>
          <w:rFonts w:ascii="Times New Roman" w:eastAsia="Times New Roman" w:hAnsi="Times New Roman" w:cs="Times New Roman"/>
          <w:sz w:val="24"/>
          <w:szCs w:val="24"/>
          <w:lang w:eastAsia="lv-LV"/>
        </w:rPr>
        <w:t>D.Gavars</w:t>
      </w:r>
      <w:proofErr w:type="spellEnd"/>
    </w:p>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bookmarkStart w:id="9" w:name="piel2"/>
      <w:bookmarkEnd w:id="9"/>
      <w:r w:rsidRPr="00931F05">
        <w:rPr>
          <w:rFonts w:ascii="Times New Roman" w:eastAsia="Times New Roman" w:hAnsi="Times New Roman" w:cs="Times New Roman"/>
          <w:sz w:val="24"/>
          <w:szCs w:val="24"/>
          <w:lang w:eastAsia="lv-LV"/>
        </w:rPr>
        <w:t xml:space="preserve">2.pielikums </w:t>
      </w:r>
      <w:r w:rsidRPr="00931F05">
        <w:rPr>
          <w:rFonts w:ascii="Times New Roman" w:eastAsia="Times New Roman" w:hAnsi="Times New Roman" w:cs="Times New Roman"/>
          <w:sz w:val="24"/>
          <w:szCs w:val="24"/>
          <w:lang w:eastAsia="lv-LV"/>
        </w:rPr>
        <w:br/>
        <w:t xml:space="preserve">Ministru kabineta </w:t>
      </w:r>
      <w:r w:rsidRPr="00931F05">
        <w:rPr>
          <w:rFonts w:ascii="Times New Roman" w:eastAsia="Times New Roman" w:hAnsi="Times New Roman" w:cs="Times New Roman"/>
          <w:sz w:val="24"/>
          <w:szCs w:val="24"/>
          <w:lang w:eastAsia="lv-LV"/>
        </w:rPr>
        <w:br/>
        <w:t xml:space="preserve">2010.gada 29.jūnija </w:t>
      </w:r>
      <w:r w:rsidRPr="00931F05">
        <w:rPr>
          <w:rFonts w:ascii="Times New Roman" w:eastAsia="Times New Roman" w:hAnsi="Times New Roman" w:cs="Times New Roman"/>
          <w:sz w:val="24"/>
          <w:szCs w:val="24"/>
          <w:lang w:eastAsia="lv-LV"/>
        </w:rPr>
        <w:br/>
        <w:t>noteikumiem Nr.595</w:t>
      </w:r>
    </w:p>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bookmarkStart w:id="10" w:name="372618"/>
      <w:r w:rsidRPr="00931F05">
        <w:rPr>
          <w:rFonts w:ascii="Times New Roman" w:eastAsia="Times New Roman" w:hAnsi="Times New Roman" w:cs="Times New Roman"/>
          <w:sz w:val="24"/>
          <w:szCs w:val="24"/>
          <w:lang w:eastAsia="lv-LV"/>
        </w:rPr>
        <w:t>Ārstniecības personas zemākā mēnešalga</w:t>
      </w:r>
      <w:bookmarkEnd w:id="10"/>
    </w:p>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(Pielikums grozīts ar MK 21.12.2010. noteikumiem Nr.1143)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139"/>
        <w:gridCol w:w="3314"/>
        <w:gridCol w:w="4003"/>
      </w:tblGrid>
      <w:tr w:rsidR="00931F05" w:rsidRPr="00931F05" w:rsidTr="00931F0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proofErr w:type="spellStart"/>
            <w:r w:rsidRPr="00931F05">
              <w:rPr>
                <w:rFonts w:ascii="Times New Roman" w:eastAsia="Times New Roman" w:hAnsi="Times New Roman" w:cs="Times New Roman"/>
                <w:sz w:val="24"/>
                <w:szCs w:val="24"/>
                <w:lang w:eastAsia="lv-LV"/>
              </w:rPr>
              <w:t>Nr.p.k</w:t>
            </w:r>
            <w:proofErr w:type="spellEnd"/>
            <w:r w:rsidRPr="00931F05">
              <w:rPr>
                <w:rFonts w:ascii="Times New Roman" w:eastAsia="Times New Roman" w:hAnsi="Times New Roman" w:cs="Times New Roman"/>
                <w:sz w:val="24"/>
                <w:szCs w:val="24"/>
                <w:lang w:eastAsia="lv-LV"/>
              </w:rPr>
              <w:t>.</w:t>
            </w:r>
          </w:p>
        </w:tc>
        <w:tc>
          <w:tcPr>
            <w:tcW w:w="19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Ārstniecības personas amata kvalifikācijas kategorija</w:t>
            </w:r>
          </w:p>
        </w:tc>
        <w:tc>
          <w:tcPr>
            <w:tcW w:w="23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Zemākā mēnešalgas likme (latos)</w:t>
            </w:r>
          </w:p>
        </w:tc>
      </w:tr>
      <w:tr w:rsidR="00931F05" w:rsidRPr="00931F05" w:rsidTr="00931F05">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w:t>
            </w:r>
          </w:p>
        </w:tc>
        <w:tc>
          <w:tcPr>
            <w:tcW w:w="1950" w:type="pct"/>
            <w:tcBorders>
              <w:top w:val="outset" w:sz="6" w:space="0" w:color="auto"/>
              <w:left w:val="outset" w:sz="6" w:space="0" w:color="auto"/>
              <w:bottom w:val="outset" w:sz="6" w:space="0" w:color="auto"/>
              <w:right w:val="outset" w:sz="6" w:space="0" w:color="auto"/>
            </w:tcBorders>
            <w:vAlign w:val="bottom"/>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w:t>
            </w:r>
          </w:p>
        </w:tc>
        <w:tc>
          <w:tcPr>
            <w:tcW w:w="2350" w:type="pct"/>
            <w:tcBorders>
              <w:top w:val="outset" w:sz="6" w:space="0" w:color="auto"/>
              <w:left w:val="outset" w:sz="6" w:space="0" w:color="auto"/>
              <w:bottom w:val="outset" w:sz="6" w:space="0" w:color="auto"/>
              <w:right w:val="outset" w:sz="6" w:space="0" w:color="auto"/>
            </w:tcBorders>
            <w:vAlign w:val="bottom"/>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724</w:t>
            </w:r>
          </w:p>
        </w:tc>
      </w:tr>
      <w:tr w:rsidR="00931F05" w:rsidRPr="00931F05" w:rsidTr="00931F0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2.</w:t>
            </w:r>
          </w:p>
        </w:tc>
        <w:tc>
          <w:tcPr>
            <w:tcW w:w="19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2</w:t>
            </w:r>
          </w:p>
        </w:tc>
        <w:tc>
          <w:tcPr>
            <w:tcW w:w="23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620</w:t>
            </w:r>
          </w:p>
        </w:tc>
      </w:tr>
      <w:tr w:rsidR="00931F05" w:rsidRPr="00931F05" w:rsidTr="00931F0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3.</w:t>
            </w:r>
          </w:p>
        </w:tc>
        <w:tc>
          <w:tcPr>
            <w:tcW w:w="19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3</w:t>
            </w:r>
          </w:p>
        </w:tc>
        <w:tc>
          <w:tcPr>
            <w:tcW w:w="23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538</w:t>
            </w:r>
          </w:p>
        </w:tc>
      </w:tr>
      <w:tr w:rsidR="00931F05" w:rsidRPr="00931F05" w:rsidTr="00931F0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4.</w:t>
            </w:r>
          </w:p>
        </w:tc>
        <w:tc>
          <w:tcPr>
            <w:tcW w:w="19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4</w:t>
            </w:r>
          </w:p>
        </w:tc>
        <w:tc>
          <w:tcPr>
            <w:tcW w:w="23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471</w:t>
            </w:r>
          </w:p>
        </w:tc>
      </w:tr>
      <w:tr w:rsidR="00931F05" w:rsidRPr="00931F05" w:rsidTr="00931F0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5.</w:t>
            </w:r>
          </w:p>
        </w:tc>
        <w:tc>
          <w:tcPr>
            <w:tcW w:w="19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5</w:t>
            </w:r>
          </w:p>
        </w:tc>
        <w:tc>
          <w:tcPr>
            <w:tcW w:w="23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388</w:t>
            </w:r>
          </w:p>
        </w:tc>
      </w:tr>
      <w:tr w:rsidR="00931F05" w:rsidRPr="00931F05" w:rsidTr="00931F0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6.</w:t>
            </w:r>
          </w:p>
        </w:tc>
        <w:tc>
          <w:tcPr>
            <w:tcW w:w="19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6</w:t>
            </w:r>
          </w:p>
        </w:tc>
        <w:tc>
          <w:tcPr>
            <w:tcW w:w="23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338</w:t>
            </w:r>
          </w:p>
        </w:tc>
      </w:tr>
      <w:tr w:rsidR="00931F05" w:rsidRPr="00931F05" w:rsidTr="00931F0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w:t>
            </w:r>
          </w:p>
        </w:tc>
        <w:tc>
          <w:tcPr>
            <w:tcW w:w="19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w:t>
            </w:r>
          </w:p>
        </w:tc>
        <w:tc>
          <w:tcPr>
            <w:tcW w:w="23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269</w:t>
            </w:r>
          </w:p>
        </w:tc>
      </w:tr>
      <w:tr w:rsidR="00931F05" w:rsidRPr="00931F05" w:rsidTr="00931F0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8.</w:t>
            </w:r>
          </w:p>
        </w:tc>
        <w:tc>
          <w:tcPr>
            <w:tcW w:w="19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8</w:t>
            </w:r>
          </w:p>
        </w:tc>
        <w:tc>
          <w:tcPr>
            <w:tcW w:w="23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226</w:t>
            </w:r>
          </w:p>
        </w:tc>
      </w:tr>
      <w:tr w:rsidR="00931F05" w:rsidRPr="00931F05" w:rsidTr="00931F0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9.</w:t>
            </w:r>
          </w:p>
        </w:tc>
        <w:tc>
          <w:tcPr>
            <w:tcW w:w="19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9</w:t>
            </w:r>
          </w:p>
        </w:tc>
        <w:tc>
          <w:tcPr>
            <w:tcW w:w="23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206</w:t>
            </w:r>
          </w:p>
        </w:tc>
      </w:tr>
      <w:tr w:rsidR="00931F05" w:rsidRPr="00931F05" w:rsidTr="00931F0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10.</w:t>
            </w:r>
          </w:p>
        </w:tc>
        <w:tc>
          <w:tcPr>
            <w:tcW w:w="19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10</w:t>
            </w:r>
          </w:p>
        </w:tc>
        <w:tc>
          <w:tcPr>
            <w:tcW w:w="23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204</w:t>
            </w:r>
          </w:p>
        </w:tc>
      </w:tr>
      <w:tr w:rsidR="00931F05" w:rsidRPr="00931F05" w:rsidTr="00931F0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11.</w:t>
            </w:r>
          </w:p>
        </w:tc>
        <w:tc>
          <w:tcPr>
            <w:tcW w:w="19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11</w:t>
            </w:r>
          </w:p>
        </w:tc>
        <w:tc>
          <w:tcPr>
            <w:tcW w:w="23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202</w:t>
            </w:r>
          </w:p>
        </w:tc>
      </w:tr>
      <w:tr w:rsidR="00931F05" w:rsidRPr="00931F05" w:rsidTr="00931F0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12.</w:t>
            </w:r>
          </w:p>
        </w:tc>
        <w:tc>
          <w:tcPr>
            <w:tcW w:w="19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12</w:t>
            </w:r>
          </w:p>
        </w:tc>
        <w:tc>
          <w:tcPr>
            <w:tcW w:w="23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201</w:t>
            </w:r>
          </w:p>
        </w:tc>
      </w:tr>
      <w:tr w:rsidR="00931F05" w:rsidRPr="00931F05" w:rsidTr="00931F0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lastRenderedPageBreak/>
              <w:t>13.</w:t>
            </w:r>
          </w:p>
        </w:tc>
        <w:tc>
          <w:tcPr>
            <w:tcW w:w="19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13</w:t>
            </w:r>
          </w:p>
        </w:tc>
        <w:tc>
          <w:tcPr>
            <w:tcW w:w="235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200</w:t>
            </w:r>
          </w:p>
        </w:tc>
      </w:tr>
    </w:tbl>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xml:space="preserve">Veselības ministrs </w:t>
      </w:r>
      <w:proofErr w:type="spellStart"/>
      <w:r w:rsidRPr="00931F05">
        <w:rPr>
          <w:rFonts w:ascii="Times New Roman" w:eastAsia="Times New Roman" w:hAnsi="Times New Roman" w:cs="Times New Roman"/>
          <w:sz w:val="24"/>
          <w:szCs w:val="24"/>
          <w:lang w:eastAsia="lv-LV"/>
        </w:rPr>
        <w:t>D.Gavars</w:t>
      </w:r>
      <w:proofErr w:type="spellEnd"/>
    </w:p>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bookmarkStart w:id="11" w:name="piel3"/>
      <w:bookmarkEnd w:id="11"/>
      <w:r w:rsidRPr="00931F05">
        <w:rPr>
          <w:rFonts w:ascii="Times New Roman" w:eastAsia="Times New Roman" w:hAnsi="Times New Roman" w:cs="Times New Roman"/>
          <w:sz w:val="24"/>
          <w:szCs w:val="24"/>
          <w:lang w:eastAsia="lv-LV"/>
        </w:rPr>
        <w:t xml:space="preserve">3.pielikums </w:t>
      </w:r>
      <w:r w:rsidRPr="00931F05">
        <w:rPr>
          <w:rFonts w:ascii="Times New Roman" w:eastAsia="Times New Roman" w:hAnsi="Times New Roman" w:cs="Times New Roman"/>
          <w:sz w:val="24"/>
          <w:szCs w:val="24"/>
          <w:lang w:eastAsia="lv-LV"/>
        </w:rPr>
        <w:br/>
        <w:t xml:space="preserve">Ministru kabineta </w:t>
      </w:r>
      <w:r w:rsidRPr="00931F05">
        <w:rPr>
          <w:rFonts w:ascii="Times New Roman" w:eastAsia="Times New Roman" w:hAnsi="Times New Roman" w:cs="Times New Roman"/>
          <w:sz w:val="24"/>
          <w:szCs w:val="24"/>
          <w:lang w:eastAsia="lv-LV"/>
        </w:rPr>
        <w:br/>
        <w:t xml:space="preserve">2010.gada 29.jūnija </w:t>
      </w:r>
      <w:r w:rsidRPr="00931F05">
        <w:rPr>
          <w:rFonts w:ascii="Times New Roman" w:eastAsia="Times New Roman" w:hAnsi="Times New Roman" w:cs="Times New Roman"/>
          <w:sz w:val="24"/>
          <w:szCs w:val="24"/>
          <w:lang w:eastAsia="lv-LV"/>
        </w:rPr>
        <w:br/>
        <w:t>noteikumiem Nr.595</w:t>
      </w:r>
    </w:p>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bookmarkStart w:id="12" w:name="346318"/>
      <w:r w:rsidRPr="00931F05">
        <w:rPr>
          <w:rFonts w:ascii="Times New Roman" w:eastAsia="Times New Roman" w:hAnsi="Times New Roman" w:cs="Times New Roman"/>
          <w:sz w:val="24"/>
          <w:szCs w:val="24"/>
          <w:lang w:eastAsia="lv-LV"/>
        </w:rPr>
        <w:t>Speciālā piemaksa ārstniecības personām par darbu, kas saistīts ar īpašu risku</w:t>
      </w:r>
      <w:bookmarkEnd w:id="12"/>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09"/>
        <w:gridCol w:w="6067"/>
        <w:gridCol w:w="1580"/>
      </w:tblGrid>
      <w:tr w:rsidR="00931F05" w:rsidRPr="00931F05" w:rsidTr="00931F05">
        <w:trPr>
          <w:tblCellSpacing w:w="15"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proofErr w:type="spellStart"/>
            <w:r w:rsidRPr="00931F05">
              <w:rPr>
                <w:rFonts w:ascii="Times New Roman" w:eastAsia="Times New Roman" w:hAnsi="Times New Roman" w:cs="Times New Roman"/>
                <w:sz w:val="24"/>
                <w:szCs w:val="24"/>
                <w:lang w:eastAsia="lv-LV"/>
              </w:rPr>
              <w:t>Nr.p.k</w:t>
            </w:r>
            <w:proofErr w:type="spellEnd"/>
            <w:r w:rsidRPr="00931F05">
              <w:rPr>
                <w:rFonts w:ascii="Times New Roman" w:eastAsia="Times New Roman" w:hAnsi="Times New Roman" w:cs="Times New Roman"/>
                <w:sz w:val="24"/>
                <w:szCs w:val="24"/>
                <w:lang w:eastAsia="lv-LV"/>
              </w:rPr>
              <w:t>.</w:t>
            </w:r>
          </w:p>
        </w:tc>
        <w:tc>
          <w:tcPr>
            <w:tcW w:w="370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Speciālā piemaksa par darbu, kas saistīts ar īpašu risku</w:t>
            </w:r>
          </w:p>
        </w:tc>
        <w:tc>
          <w:tcPr>
            <w:tcW w:w="1000" w:type="pct"/>
            <w:tcBorders>
              <w:top w:val="outset" w:sz="6" w:space="0" w:color="auto"/>
              <w:left w:val="outset" w:sz="6" w:space="0" w:color="auto"/>
              <w:bottom w:val="outset" w:sz="6" w:space="0" w:color="auto"/>
              <w:right w:val="outset" w:sz="6" w:space="0" w:color="auto"/>
            </w:tcBorders>
            <w:vAlign w:val="center"/>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Speciālās piemaksas apmērs (procentos no mēnešalgas)</w:t>
            </w:r>
          </w:p>
        </w:tc>
      </w:tr>
      <w:tr w:rsidR="00931F05" w:rsidRPr="00931F05" w:rsidTr="00931F0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w:t>
            </w:r>
          </w:p>
        </w:tc>
        <w:tc>
          <w:tcPr>
            <w:tcW w:w="37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Ārstniecības iestādēs un struktūrvienībās AIDS slimnieku ārstēšanai (diagnostikai)</w:t>
            </w:r>
          </w:p>
        </w:tc>
        <w:tc>
          <w:tcPr>
            <w:tcW w:w="10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5–25 %</w:t>
            </w:r>
          </w:p>
        </w:tc>
      </w:tr>
      <w:tr w:rsidR="00931F05" w:rsidRPr="00931F05" w:rsidTr="00931F0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2.</w:t>
            </w:r>
          </w:p>
        </w:tc>
        <w:tc>
          <w:tcPr>
            <w:tcW w:w="37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Ārstniecības iestādēs un struktūrvienībās lepras slimnieku, psihiski slimu personu, alkoholisma un narkomānijas slimnieku ārstēšanai, kurās ir paaugstināts risks veselībai</w:t>
            </w:r>
          </w:p>
        </w:tc>
        <w:tc>
          <w:tcPr>
            <w:tcW w:w="10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līdz 25 %</w:t>
            </w:r>
          </w:p>
        </w:tc>
      </w:tr>
      <w:tr w:rsidR="00931F05" w:rsidRPr="00931F05" w:rsidTr="00931F0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3.</w:t>
            </w:r>
          </w:p>
        </w:tc>
        <w:tc>
          <w:tcPr>
            <w:tcW w:w="37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Ārstniecības iestādēs un struktūrvienībās infekcijas un tuberkulozes slimnieku ārstēšanai, radioloģijas, rentgena un apdegumu ārstēšanas struktūrvienībās, kurās ir paaugstināts risks veselībai</w:t>
            </w:r>
          </w:p>
        </w:tc>
        <w:tc>
          <w:tcPr>
            <w:tcW w:w="10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līdz 25 %</w:t>
            </w:r>
          </w:p>
        </w:tc>
      </w:tr>
      <w:tr w:rsidR="00931F05" w:rsidRPr="00931F05" w:rsidTr="00931F0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4.</w:t>
            </w:r>
          </w:p>
        </w:tc>
        <w:tc>
          <w:tcPr>
            <w:tcW w:w="37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Ārstniecības iestādēs un struktūrvienībās, kuru darbiniekiem darba apstākļu specifikas dēļ ir tiesības uz piemaksu, ja ir divi vai vairāki paaugstināta riska faktori:</w:t>
            </w:r>
          </w:p>
        </w:tc>
        <w:tc>
          <w:tcPr>
            <w:tcW w:w="10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w:t>
            </w:r>
          </w:p>
        </w:tc>
      </w:tr>
      <w:tr w:rsidR="00931F05" w:rsidRPr="00931F05" w:rsidTr="00931F0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4.1.</w:t>
            </w:r>
          </w:p>
        </w:tc>
        <w:tc>
          <w:tcPr>
            <w:tcW w:w="37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šā pielikuma 1. un 2.punktā vai 1. un 3.punktā minētajos gadījumos</w:t>
            </w:r>
          </w:p>
        </w:tc>
        <w:tc>
          <w:tcPr>
            <w:tcW w:w="10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10–25 %</w:t>
            </w:r>
          </w:p>
        </w:tc>
      </w:tr>
      <w:tr w:rsidR="00931F05" w:rsidRPr="00931F05" w:rsidTr="00931F0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4.2.</w:t>
            </w:r>
          </w:p>
        </w:tc>
        <w:tc>
          <w:tcPr>
            <w:tcW w:w="37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šā pielikuma 2. un 3.punktā minētajos gadījumos</w:t>
            </w:r>
          </w:p>
        </w:tc>
        <w:tc>
          <w:tcPr>
            <w:tcW w:w="10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10–25 %</w:t>
            </w:r>
          </w:p>
        </w:tc>
      </w:tr>
      <w:tr w:rsidR="00931F05" w:rsidRPr="00931F05" w:rsidTr="00931F0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5.</w:t>
            </w:r>
          </w:p>
        </w:tc>
        <w:tc>
          <w:tcPr>
            <w:tcW w:w="37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xml:space="preserve">Ārstniecības iestādēs ar apsardzi un slēgtu režīmu psihiski slimu personu piespiedu ārstēšanai un personu </w:t>
            </w:r>
            <w:proofErr w:type="spellStart"/>
            <w:r w:rsidRPr="00931F05">
              <w:rPr>
                <w:rFonts w:ascii="Times New Roman" w:eastAsia="Times New Roman" w:hAnsi="Times New Roman" w:cs="Times New Roman"/>
                <w:sz w:val="24"/>
                <w:szCs w:val="24"/>
                <w:lang w:eastAsia="lv-LV"/>
              </w:rPr>
              <w:t>tiespsihiatriskajai</w:t>
            </w:r>
            <w:proofErr w:type="spellEnd"/>
            <w:r w:rsidRPr="00931F05">
              <w:rPr>
                <w:rFonts w:ascii="Times New Roman" w:eastAsia="Times New Roman" w:hAnsi="Times New Roman" w:cs="Times New Roman"/>
                <w:sz w:val="24"/>
                <w:szCs w:val="24"/>
                <w:lang w:eastAsia="lv-LV"/>
              </w:rPr>
              <w:t xml:space="preserve"> ekspertīzei:</w:t>
            </w:r>
          </w:p>
        </w:tc>
        <w:tc>
          <w:tcPr>
            <w:tcW w:w="10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w:t>
            </w:r>
          </w:p>
        </w:tc>
      </w:tr>
      <w:tr w:rsidR="00931F05" w:rsidRPr="00931F05" w:rsidTr="00931F0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5.1.</w:t>
            </w:r>
          </w:p>
        </w:tc>
        <w:tc>
          <w:tcPr>
            <w:tcW w:w="37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ārstniecības personām, kuras veic piespiedu ārstēšanu</w:t>
            </w:r>
          </w:p>
        </w:tc>
        <w:tc>
          <w:tcPr>
            <w:tcW w:w="10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5–25 %</w:t>
            </w:r>
          </w:p>
        </w:tc>
      </w:tr>
      <w:tr w:rsidR="00931F05" w:rsidRPr="00931F05" w:rsidTr="00931F0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5.2.</w:t>
            </w:r>
          </w:p>
        </w:tc>
        <w:tc>
          <w:tcPr>
            <w:tcW w:w="37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xml:space="preserve">ārstniecības personām, kuras veic </w:t>
            </w:r>
            <w:proofErr w:type="spellStart"/>
            <w:r w:rsidRPr="00931F05">
              <w:rPr>
                <w:rFonts w:ascii="Times New Roman" w:eastAsia="Times New Roman" w:hAnsi="Times New Roman" w:cs="Times New Roman"/>
                <w:sz w:val="24"/>
                <w:szCs w:val="24"/>
                <w:lang w:eastAsia="lv-LV"/>
              </w:rPr>
              <w:t>tiespsihiatrisko</w:t>
            </w:r>
            <w:proofErr w:type="spellEnd"/>
            <w:r w:rsidRPr="00931F05">
              <w:rPr>
                <w:rFonts w:ascii="Times New Roman" w:eastAsia="Times New Roman" w:hAnsi="Times New Roman" w:cs="Times New Roman"/>
                <w:sz w:val="24"/>
                <w:szCs w:val="24"/>
                <w:lang w:eastAsia="lv-LV"/>
              </w:rPr>
              <w:t xml:space="preserve"> ekspertīzi</w:t>
            </w:r>
          </w:p>
        </w:tc>
        <w:tc>
          <w:tcPr>
            <w:tcW w:w="10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5–25 %</w:t>
            </w:r>
          </w:p>
        </w:tc>
      </w:tr>
      <w:tr w:rsidR="00931F05" w:rsidRPr="00931F05" w:rsidTr="00931F0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6.</w:t>
            </w:r>
          </w:p>
        </w:tc>
        <w:tc>
          <w:tcPr>
            <w:tcW w:w="37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Neatliekamās medicīniskās palīdzības speciālistiem, kas strādā neatliekamās medicīniskās palīdzības brigādēs, par darbu paaugstināta riska apstākļos</w:t>
            </w:r>
          </w:p>
        </w:tc>
        <w:tc>
          <w:tcPr>
            <w:tcW w:w="10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10–25 %</w:t>
            </w:r>
          </w:p>
        </w:tc>
      </w:tr>
      <w:tr w:rsidR="00931F05" w:rsidRPr="00931F05" w:rsidTr="00931F0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7.</w:t>
            </w:r>
          </w:p>
        </w:tc>
        <w:tc>
          <w:tcPr>
            <w:tcW w:w="37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xml:space="preserve">Anestezioloģijas, </w:t>
            </w:r>
            <w:proofErr w:type="spellStart"/>
            <w:r w:rsidRPr="00931F05">
              <w:rPr>
                <w:rFonts w:ascii="Times New Roman" w:eastAsia="Times New Roman" w:hAnsi="Times New Roman" w:cs="Times New Roman"/>
                <w:sz w:val="24"/>
                <w:szCs w:val="24"/>
                <w:lang w:eastAsia="lv-LV"/>
              </w:rPr>
              <w:t>reanimatoloģijas</w:t>
            </w:r>
            <w:proofErr w:type="spellEnd"/>
            <w:r w:rsidRPr="00931F05">
              <w:rPr>
                <w:rFonts w:ascii="Times New Roman" w:eastAsia="Times New Roman" w:hAnsi="Times New Roman" w:cs="Times New Roman"/>
                <w:sz w:val="24"/>
                <w:szCs w:val="24"/>
                <w:lang w:eastAsia="lv-LV"/>
              </w:rPr>
              <w:t xml:space="preserve"> un intensīvās terapijas nodaļas speciālistiem</w:t>
            </w:r>
          </w:p>
        </w:tc>
        <w:tc>
          <w:tcPr>
            <w:tcW w:w="10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5–25 %</w:t>
            </w:r>
          </w:p>
        </w:tc>
      </w:tr>
      <w:tr w:rsidR="00931F05" w:rsidRPr="00931F05" w:rsidTr="00931F05">
        <w:trPr>
          <w:trHeight w:val="495"/>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8.</w:t>
            </w:r>
          </w:p>
        </w:tc>
        <w:tc>
          <w:tcPr>
            <w:tcW w:w="37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xml:space="preserve">Ārstniecības iestādēs un struktūrvienībās, kurās veic mirušu cilvēku patologanatomiskos izmeklējumus vai </w:t>
            </w:r>
            <w:proofErr w:type="spellStart"/>
            <w:r w:rsidRPr="00931F05">
              <w:rPr>
                <w:rFonts w:ascii="Times New Roman" w:eastAsia="Times New Roman" w:hAnsi="Times New Roman" w:cs="Times New Roman"/>
                <w:sz w:val="24"/>
                <w:szCs w:val="24"/>
                <w:lang w:eastAsia="lv-LV"/>
              </w:rPr>
              <w:t>tiesmedicīnisko</w:t>
            </w:r>
            <w:proofErr w:type="spellEnd"/>
            <w:r w:rsidRPr="00931F05">
              <w:rPr>
                <w:rFonts w:ascii="Times New Roman" w:eastAsia="Times New Roman" w:hAnsi="Times New Roman" w:cs="Times New Roman"/>
                <w:sz w:val="24"/>
                <w:szCs w:val="24"/>
                <w:lang w:eastAsia="lv-LV"/>
              </w:rPr>
              <w:t xml:space="preserve"> ekspertīzi</w:t>
            </w:r>
          </w:p>
        </w:tc>
        <w:tc>
          <w:tcPr>
            <w:tcW w:w="10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5–25 %</w:t>
            </w:r>
          </w:p>
        </w:tc>
      </w:tr>
      <w:tr w:rsidR="00931F05" w:rsidRPr="00931F05" w:rsidTr="00931F05">
        <w:trPr>
          <w:trHeight w:val="405"/>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lastRenderedPageBreak/>
              <w:t>9.</w:t>
            </w:r>
          </w:p>
        </w:tc>
        <w:tc>
          <w:tcPr>
            <w:tcW w:w="37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xml:space="preserve">Speciālajās izglītības iestādēs (speciālajās klasēs un grupās), kas paredzētas izglītojamiem ar </w:t>
            </w:r>
            <w:proofErr w:type="spellStart"/>
            <w:r w:rsidRPr="00931F05">
              <w:rPr>
                <w:rFonts w:ascii="Times New Roman" w:eastAsia="Times New Roman" w:hAnsi="Times New Roman" w:cs="Times New Roman"/>
                <w:sz w:val="24"/>
                <w:szCs w:val="24"/>
                <w:lang w:eastAsia="lv-LV"/>
              </w:rPr>
              <w:t>somatiskām</w:t>
            </w:r>
            <w:proofErr w:type="spellEnd"/>
            <w:r w:rsidRPr="00931F05">
              <w:rPr>
                <w:rFonts w:ascii="Times New Roman" w:eastAsia="Times New Roman" w:hAnsi="Times New Roman" w:cs="Times New Roman"/>
                <w:sz w:val="24"/>
                <w:szCs w:val="24"/>
                <w:lang w:eastAsia="lv-LV"/>
              </w:rPr>
              <w:t xml:space="preserve"> slimībām, skoliozi, fiziskās un (vai) garīgās attīstības traucējumiem, dzirdes, redzes, valodas attīstības traucējumiem, psihoneiroloģiskajām slimībām, internātskolās bāreņiem un bez vecāku aizgādības palikušajiem izglītojamiem – darbiniekiem, kuri strādā ar minētajiem izglītojamiem</w:t>
            </w:r>
          </w:p>
        </w:tc>
        <w:tc>
          <w:tcPr>
            <w:tcW w:w="10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līdz 25 %</w:t>
            </w:r>
          </w:p>
        </w:tc>
      </w:tr>
      <w:tr w:rsidR="00931F05" w:rsidRPr="00931F05" w:rsidTr="00931F05">
        <w:trPr>
          <w:trHeight w:val="825"/>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10.</w:t>
            </w:r>
          </w:p>
        </w:tc>
        <w:tc>
          <w:tcPr>
            <w:tcW w:w="37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after="0"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Darbiniekiem, kuri strādā sociālās korekcijas izglītības iestādēs ar izglītojamiem, kuri izdarījuši tādu noziedzīgu nodarījumu, par kuru likumā paredzēta kriminālatbildība, vai administratīvo pārkāpumu, par kuru likumā paredzēta administratīvā atbildība</w:t>
            </w:r>
          </w:p>
        </w:tc>
        <w:tc>
          <w:tcPr>
            <w:tcW w:w="1000" w:type="pct"/>
            <w:tcBorders>
              <w:top w:val="outset" w:sz="6" w:space="0" w:color="auto"/>
              <w:left w:val="outset" w:sz="6" w:space="0" w:color="auto"/>
              <w:bottom w:val="outset" w:sz="6" w:space="0" w:color="auto"/>
              <w:right w:val="outset" w:sz="6" w:space="0" w:color="auto"/>
            </w:tcBorders>
            <w:hideMark/>
          </w:tcPr>
          <w:p w:rsidR="00931F05" w:rsidRPr="00931F05" w:rsidRDefault="00931F05" w:rsidP="00931F0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līdz 25 %</w:t>
            </w:r>
          </w:p>
        </w:tc>
      </w:tr>
    </w:tbl>
    <w:p w:rsidR="00931F05" w:rsidRPr="00931F05" w:rsidRDefault="00931F05" w:rsidP="00931F05">
      <w:pPr>
        <w:spacing w:before="100" w:beforeAutospacing="1" w:after="100" w:afterAutospacing="1" w:line="240" w:lineRule="auto"/>
        <w:rPr>
          <w:rFonts w:ascii="Times New Roman" w:eastAsia="Times New Roman" w:hAnsi="Times New Roman" w:cs="Times New Roman"/>
          <w:sz w:val="24"/>
          <w:szCs w:val="24"/>
          <w:lang w:eastAsia="lv-LV"/>
        </w:rPr>
      </w:pPr>
      <w:r w:rsidRPr="00931F05">
        <w:rPr>
          <w:rFonts w:ascii="Times New Roman" w:eastAsia="Times New Roman" w:hAnsi="Times New Roman" w:cs="Times New Roman"/>
          <w:sz w:val="24"/>
          <w:szCs w:val="24"/>
          <w:lang w:eastAsia="lv-LV"/>
        </w:rPr>
        <w:t xml:space="preserve">Veselības ministrs </w:t>
      </w:r>
      <w:proofErr w:type="spellStart"/>
      <w:r w:rsidRPr="00931F05">
        <w:rPr>
          <w:rFonts w:ascii="Times New Roman" w:eastAsia="Times New Roman" w:hAnsi="Times New Roman" w:cs="Times New Roman"/>
          <w:sz w:val="24"/>
          <w:szCs w:val="24"/>
          <w:lang w:eastAsia="lv-LV"/>
        </w:rPr>
        <w:t>D.Gavars</w:t>
      </w:r>
      <w:proofErr w:type="spellEnd"/>
    </w:p>
    <w:p w:rsidR="00434621" w:rsidRDefault="00434621"/>
    <w:sectPr w:rsidR="00434621" w:rsidSect="0043462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1F05"/>
    <w:rsid w:val="004004D8"/>
    <w:rsid w:val="00434621"/>
    <w:rsid w:val="006E1DDC"/>
    <w:rsid w:val="00735D00"/>
    <w:rsid w:val="007852E4"/>
    <w:rsid w:val="00931F05"/>
    <w:rsid w:val="009F510C"/>
    <w:rsid w:val="00CE5375"/>
    <w:rsid w:val="00D33FD1"/>
    <w:rsid w:val="00F41CB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6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068792">
    <w:name w:val="tv206_87_92"/>
    <w:basedOn w:val="Normal"/>
    <w:rsid w:val="00931F0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078792">
    <w:name w:val="tv207_87_92"/>
    <w:basedOn w:val="Normal"/>
    <w:rsid w:val="00931F0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9008792">
    <w:name w:val="tv900_87_92"/>
    <w:basedOn w:val="Normal"/>
    <w:rsid w:val="00931F0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931F0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931F05"/>
    <w:rPr>
      <w:color w:val="0000FF"/>
      <w:u w:val="single"/>
    </w:rPr>
  </w:style>
  <w:style w:type="paragraph" w:customStyle="1" w:styleId="tv216">
    <w:name w:val="tv216"/>
    <w:basedOn w:val="Normal"/>
    <w:rsid w:val="00931F0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8">
    <w:name w:val="tv218"/>
    <w:basedOn w:val="Normal"/>
    <w:rsid w:val="00931F0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2">
    <w:name w:val="tv212"/>
    <w:basedOn w:val="Normal"/>
    <w:rsid w:val="00931F0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931F0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931F05"/>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r="http://schemas.openxmlformats.org/officeDocument/2006/relationships" xmlns:w="http://schemas.openxmlformats.org/wordprocessingml/2006/main">
  <w:divs>
    <w:div w:id="85442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kumi.lv/doc.php?id=2125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5699</Words>
  <Characters>3249</Characters>
  <Application>Microsoft Office Word</Application>
  <DocSecurity>0</DocSecurity>
  <Lines>27</Lines>
  <Paragraphs>17</Paragraphs>
  <ScaleCrop>false</ScaleCrop>
  <Company>Biedriba</Company>
  <LinksUpToDate>false</LinksUpToDate>
  <CharactersWithSpaces>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Konference</dc:creator>
  <cp:keywords/>
  <dc:description/>
  <cp:lastModifiedBy>Konference</cp:lastModifiedBy>
  <cp:revision>1</cp:revision>
  <dcterms:created xsi:type="dcterms:W3CDTF">2013-01-23T12:35:00Z</dcterms:created>
  <dcterms:modified xsi:type="dcterms:W3CDTF">2013-01-23T12:36:00Z</dcterms:modified>
</cp:coreProperties>
</file>